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A0C" w:rsidRDefault="001D332C">
      <w:pPr>
        <w:spacing w:before="134" w:after="134"/>
        <w:jc w:val="center"/>
      </w:pPr>
      <w:r>
        <w:rPr>
          <w:b/>
        </w:rPr>
        <w:t>Сроки подачи апелляций на МЭ ВсОШ 2023-2024 учебного года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2690"/>
        <w:gridCol w:w="2712"/>
        <w:gridCol w:w="3408"/>
      </w:tblGrid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rPr>
                <w:b/>
              </w:rPr>
              <w:t>Предмет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rPr>
                <w:b/>
              </w:rPr>
              <w:t>Дата проведения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rPr>
                <w:b/>
              </w:rPr>
              <w:t>Срок подачи апелляции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1.      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Русский язык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10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14 ноября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2.      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Физическая культура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11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15 ноября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3.      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Обществознание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13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17 ноября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4.      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ОБЖ, немецкий язык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14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18 ноября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5.      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Биология, китайский язык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15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19 ноября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6.      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История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 xml:space="preserve">17 ноября 2023 </w:t>
            </w:r>
            <w:r>
              <w:t>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21 ноября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7.      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Астрономия, искусство (МХК)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20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24 ноября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8.      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География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21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25 ноября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9.      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Английский язык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22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26 ноября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10.        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Химия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23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27 ноября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11.        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Литература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24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28 ноября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12.        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Экология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27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1 декабря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13.        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Математика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28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 xml:space="preserve">до 2 декабря </w:t>
            </w:r>
            <w:r>
              <w:t>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14.        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Право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29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3 декабря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15.        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Технология,</w:t>
            </w:r>
          </w:p>
          <w:p w:rsidR="00D52A0C" w:rsidRDefault="001D332C">
            <w:pPr>
              <w:spacing w:before="134" w:after="134"/>
              <w:jc w:val="center"/>
            </w:pPr>
            <w:r>
              <w:t>экономика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30 ноября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4 декабря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16.        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Физика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 декабря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5 декабря 2023 года</w:t>
            </w:r>
          </w:p>
        </w:tc>
      </w:tr>
      <w:tr w:rsidR="00D52A0C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17.        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Информатика и ИКТ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 xml:space="preserve">2 </w:t>
            </w:r>
            <w:r>
              <w:t>декабря 2023 года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A0C" w:rsidRDefault="001D332C">
            <w:pPr>
              <w:spacing w:before="134" w:after="134"/>
              <w:jc w:val="center"/>
            </w:pPr>
            <w:r>
              <w:t>до 6 декабря 2023 года</w:t>
            </w:r>
          </w:p>
        </w:tc>
      </w:tr>
    </w:tbl>
    <w:p w:rsidR="00D52A0C" w:rsidRDefault="00D52A0C"/>
    <w:sectPr w:rsidR="00D52A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0C"/>
    <w:rsid w:val="001D332C"/>
    <w:rsid w:val="00D5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C51A76B-1BCB-C146-A72E-56E8F48A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2024-04-03T11:49:00Z</dcterms:created>
  <dcterms:modified xsi:type="dcterms:W3CDTF">2024-04-03T11:49:00Z</dcterms:modified>
</cp:coreProperties>
</file>