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48" w:rsidRDefault="00BF379C" w:rsidP="00C37448">
      <w:pPr>
        <w:tabs>
          <w:tab w:val="left" w:pos="3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3A1ABCB" wp14:editId="4CF89D77">
            <wp:extent cx="6260756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2140" cy="872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7448" w:rsidRDefault="00C37448" w:rsidP="00C37448">
      <w:pPr>
        <w:tabs>
          <w:tab w:val="left" w:pos="3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448" w:rsidRPr="00FE1377" w:rsidRDefault="00C37448" w:rsidP="00C37448">
      <w:pPr>
        <w:tabs>
          <w:tab w:val="left" w:pos="3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Pr="00FE1377">
        <w:rPr>
          <w:rFonts w:ascii="Times New Roman" w:hAnsi="Times New Roman" w:cs="Times New Roman"/>
          <w:sz w:val="28"/>
          <w:szCs w:val="28"/>
        </w:rPr>
        <w:tab/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t>Нормативно-правовое обеспечение</w:t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t>1.Федеральный закон  «Об образовании в Российской Федерации» от 29.12.2012г.№273-ФЗ</w:t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t xml:space="preserve">2.Федеральный государственный образовательный  стандарт основного общего образования (приказ </w:t>
      </w:r>
      <w:proofErr w:type="spellStart"/>
      <w:r w:rsidRPr="00FE13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1377">
        <w:rPr>
          <w:rFonts w:ascii="Times New Roman" w:hAnsi="Times New Roman" w:cs="Times New Roman"/>
          <w:sz w:val="28"/>
          <w:szCs w:val="28"/>
        </w:rPr>
        <w:t xml:space="preserve"> России от 17.12.2010 №1897) </w:t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t xml:space="preserve">3.Письмо Департамента общего образования </w:t>
      </w:r>
      <w:proofErr w:type="spellStart"/>
      <w:r w:rsidRPr="00FE13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1377">
        <w:rPr>
          <w:rFonts w:ascii="Times New Roman" w:hAnsi="Times New Roman" w:cs="Times New Roman"/>
          <w:sz w:val="28"/>
          <w:szCs w:val="28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t xml:space="preserve">4.Письмо </w:t>
      </w:r>
      <w:proofErr w:type="spellStart"/>
      <w:r w:rsidRPr="00FE13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1377">
        <w:rPr>
          <w:rFonts w:ascii="Times New Roman" w:hAnsi="Times New Roman" w:cs="Times New Roman"/>
          <w:sz w:val="28"/>
          <w:szCs w:val="28"/>
        </w:rPr>
        <w:t xml:space="preserve"> России «О направлении методических рекомендаций от 18.08.2017г. №09-1672</w:t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t>5.СанПин 2.4.2.2821-10 «Санитарно-эпидемиологические требования к условиям и организации обучения в общеобразовательном учреждениях» от 29.12.2010г. №189 в редакции изменений №3,утвержденных постановлением Главного государственного санитарного врача Российской Федерации от 24.11.2015г. №81</w:t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t xml:space="preserve">6.В организованных коллективах необходимо обеспечить выполнение санитарных правил СП 3.1/2.4..3598-20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FE13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E1377">
        <w:rPr>
          <w:rFonts w:ascii="Times New Roman" w:hAnsi="Times New Roman" w:cs="Times New Roman"/>
          <w:sz w:val="28"/>
          <w:szCs w:val="28"/>
        </w:rPr>
        <w:t xml:space="preserve"> инфекции (COVID – 19) в эпидемиологическом сезоне 2020-2021годов.</w:t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t xml:space="preserve">7.С учётом требований пункта 10.5 Санитарно-эпидемиологических правил и нормативов </w:t>
      </w:r>
      <w:proofErr w:type="spellStart"/>
      <w:r w:rsidRPr="00FE137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1377">
        <w:rPr>
          <w:rFonts w:ascii="Times New Roman" w:hAnsi="Times New Roman" w:cs="Times New Roman"/>
          <w:sz w:val="28"/>
          <w:szCs w:val="28"/>
        </w:rPr>
        <w:t xml:space="preserve">  2.4.2.2821 – 10.</w:t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hAnsi="Times New Roman" w:cs="Times New Roman"/>
          <w:sz w:val="28"/>
          <w:szCs w:val="28"/>
        </w:rPr>
        <w:t xml:space="preserve">8. Областной закон от 14.11.2013г. №26-ЗС «Об образовании в Ростовской области» (в </w:t>
      </w:r>
      <w:proofErr w:type="gramStart"/>
      <w:r w:rsidRPr="00FE1377">
        <w:rPr>
          <w:rFonts w:ascii="Times New Roman" w:hAnsi="Times New Roman" w:cs="Times New Roman"/>
          <w:sz w:val="28"/>
          <w:szCs w:val="28"/>
        </w:rPr>
        <w:t>ред.от</w:t>
      </w:r>
      <w:proofErr w:type="gramEnd"/>
      <w:r w:rsidRPr="00FE1377">
        <w:rPr>
          <w:rFonts w:ascii="Times New Roman" w:hAnsi="Times New Roman" w:cs="Times New Roman"/>
          <w:sz w:val="28"/>
          <w:szCs w:val="28"/>
        </w:rPr>
        <w:t xml:space="preserve"> 24.04.2015г. №362-ЗС)</w:t>
      </w:r>
    </w:p>
    <w:p w:rsidR="00C37448" w:rsidRPr="00FE1377" w:rsidRDefault="00C37448" w:rsidP="00C37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37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9.Учебного плана МБОУ Конзаводской  СОШ №2 на 2022-2023 учебный го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д</w:t>
      </w:r>
    </w:p>
    <w:p w:rsidR="00C37448" w:rsidRDefault="00C37448" w:rsidP="00F4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47A6D" w:rsidRPr="00F47A6D" w:rsidRDefault="00F47A6D" w:rsidP="00C374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Пояснительная записка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Рабочая программа курса внеурочной деятельности «Основы финансовой грамотности» составлена на основе следующих нормативно-правовых документов: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- Федеральный закон №273-ФЗ от 20.12.2012 г «Об образовании в Российской Федерации»;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- Федеральный компонент государственного образовательного стандарта основного общего образования;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- Основная образовательная программа основного общего образования </w:t>
      </w:r>
      <w:r w:rsidR="00E3417A">
        <w:rPr>
          <w:rFonts w:ascii="Times New Roman" w:eastAsia="Times New Roman" w:hAnsi="Times New Roman" w:cs="Times New Roman"/>
          <w:color w:val="000000"/>
          <w:sz w:val="26"/>
        </w:rPr>
        <w:t>МБОУ Конзаводская СОШ №2  на 2022 – 2023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учебный год;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-  Учебный план </w:t>
      </w:r>
      <w:r w:rsidR="00C37448">
        <w:rPr>
          <w:rFonts w:ascii="Times New Roman" w:eastAsia="Times New Roman" w:hAnsi="Times New Roman" w:cs="Times New Roman"/>
          <w:color w:val="000000"/>
          <w:sz w:val="26"/>
        </w:rPr>
        <w:t xml:space="preserve">МБОУ </w:t>
      </w:r>
      <w:proofErr w:type="spellStart"/>
      <w:r w:rsidR="00C37448">
        <w:rPr>
          <w:rFonts w:ascii="Times New Roman" w:eastAsia="Times New Roman" w:hAnsi="Times New Roman" w:cs="Times New Roman"/>
          <w:color w:val="000000"/>
          <w:sz w:val="26"/>
        </w:rPr>
        <w:t>Ко</w:t>
      </w:r>
      <w:r w:rsidR="00E3417A">
        <w:rPr>
          <w:rFonts w:ascii="Times New Roman" w:eastAsia="Times New Roman" w:hAnsi="Times New Roman" w:cs="Times New Roman"/>
          <w:color w:val="000000"/>
          <w:sz w:val="26"/>
        </w:rPr>
        <w:t>нзоводская</w:t>
      </w:r>
      <w:proofErr w:type="spellEnd"/>
      <w:r w:rsidR="00E3417A">
        <w:rPr>
          <w:rFonts w:ascii="Times New Roman" w:eastAsia="Times New Roman" w:hAnsi="Times New Roman" w:cs="Times New Roman"/>
          <w:color w:val="000000"/>
          <w:sz w:val="26"/>
        </w:rPr>
        <w:t xml:space="preserve"> СОШ №2 на 2022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>—20</w:t>
      </w:r>
      <w:r w:rsidR="00E3417A">
        <w:rPr>
          <w:rFonts w:ascii="Times New Roman" w:eastAsia="Times New Roman" w:hAnsi="Times New Roman" w:cs="Times New Roman"/>
          <w:color w:val="000000"/>
          <w:sz w:val="26"/>
        </w:rPr>
        <w:t>23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учебный год.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t>Новизной данной программы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t>Отличительной особенностью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> программы данного курса является то, что он базируется на </w:t>
      </w:r>
      <w:r w:rsidRPr="00F47A6D">
        <w:rPr>
          <w:rFonts w:ascii="Times New Roman" w:eastAsia="Times New Roman" w:hAnsi="Times New Roman" w:cs="Times New Roman"/>
          <w:i/>
          <w:iCs/>
          <w:color w:val="000000"/>
          <w:sz w:val="26"/>
        </w:rPr>
        <w:t>системно-</w:t>
      </w:r>
      <w:proofErr w:type="spellStart"/>
      <w:r w:rsidRPr="00F47A6D">
        <w:rPr>
          <w:rFonts w:ascii="Times New Roman" w:eastAsia="Times New Roman" w:hAnsi="Times New Roman" w:cs="Times New Roman"/>
          <w:i/>
          <w:iCs/>
          <w:color w:val="000000"/>
          <w:sz w:val="26"/>
        </w:rPr>
        <w:t>деятельностном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> подходе к обучению, который обеспечивает активную учебно-познавательную позицию учащихся.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 Рабочая программа курса внеурочной деятельности составлена на основе программы непрерывного социально-экономического образования и воспитания учащихся общеобразовательных школ.  Программа разработана РАО, редактор программы – член-корр. РАО И. А. Сасова./ Сборник программно-методических материалов по экономике для общеобразовательных учреждений./Сост.Б.И. Мишин, Л.Н.Поташева.-М.:Вита-Пресс,2008 и Финансовой грамотности: учебная программа. </w:t>
      </w:r>
      <w:r w:rsidR="00C37448">
        <w:rPr>
          <w:rFonts w:ascii="Times New Roman" w:eastAsia="Times New Roman" w:hAnsi="Times New Roman" w:cs="Times New Roman"/>
          <w:color w:val="000000"/>
          <w:sz w:val="26"/>
        </w:rPr>
        <w:t>7-8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классы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общеобразоват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. орг. / Е. А. Вигдорчик, И. В.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Липсиц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, Ю. Н.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Корлюгова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>. —М.: ВИТА-ПРЕСС, 2014. —16 c.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В </w:t>
      </w:r>
      <w:r w:rsidR="00C37448">
        <w:rPr>
          <w:rFonts w:ascii="Times New Roman" w:eastAsia="Times New Roman" w:hAnsi="Times New Roman" w:cs="Times New Roman"/>
          <w:color w:val="000000"/>
          <w:sz w:val="26"/>
        </w:rPr>
        <w:t>7-8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классах дети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A"/>
          <w:sz w:val="26"/>
        </w:rPr>
        <w:t>Это определило </w:t>
      </w:r>
      <w:r w:rsidRPr="00F47A6D">
        <w:rPr>
          <w:rFonts w:ascii="Times New Roman" w:eastAsia="Times New Roman" w:hAnsi="Times New Roman" w:cs="Times New Roman"/>
          <w:i/>
          <w:iCs/>
          <w:color w:val="00000A"/>
          <w:sz w:val="26"/>
        </w:rPr>
        <w:t>цели</w:t>
      </w:r>
      <w:r w:rsidRPr="00F47A6D">
        <w:rPr>
          <w:rFonts w:ascii="Times New Roman" w:eastAsia="Times New Roman" w:hAnsi="Times New Roman" w:cs="Times New Roman"/>
          <w:b/>
          <w:bCs/>
          <w:color w:val="00000A"/>
          <w:sz w:val="26"/>
        </w:rPr>
        <w:t> </w:t>
      </w:r>
      <w:r w:rsidRPr="00F47A6D">
        <w:rPr>
          <w:rFonts w:ascii="Times New Roman" w:eastAsia="Times New Roman" w:hAnsi="Times New Roman" w:cs="Times New Roman"/>
          <w:color w:val="00000A"/>
          <w:sz w:val="26"/>
        </w:rPr>
        <w:t>данного курса: 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> 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i/>
          <w:iCs/>
          <w:color w:val="000000"/>
          <w:sz w:val="26"/>
        </w:rPr>
        <w:t>Задачи: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-формировать опыт применения полученных знаний и умений для решения элементарных вопросов в области экономики.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Вместе с тем учащиеся данного возраста способны расширять свой кругозор в финансовых вопросах благодаря развитию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общеинтеллектуальных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lastRenderedPageBreak/>
        <w:t>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В данном курсе вопросы бюджетирования рассматриваются на более сложном уровне, исследуются вопросы долгосрочного планирования бюджета семьи и особое внимание уделяется планированию личного бюджета.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Программа рассчитана на 1 час, составлена на 34 часов, направлена на учащихся 8 классов.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t>Результаты освоения курса внеурочной деятельности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 Личностными результатами изучения курса являются: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осознание себя как члена семьи, общества и государства;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овладение навыками адаптации в мире финансовых отношений;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развитие самостоятельности и осознание личной ответственности за свои поступки;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 • развитие навыков сотрудничества со взрослыми и сверстниками в разных экономических ситуациях.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Метапредметными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результатами изучения курса «Основы финансовой грамотности» являются: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познавательные: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освоение способов решения проблем творческого и поискового характера;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 • использование различных способов поиска, сбора, обработки, анализа и представления информации;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• овладение базовыми предметными и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межпредметными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понятиями;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регулятивные: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понимание цели своих действий;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составление простых планов с помощью учителя;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проявление познавательной и творческой инициативы;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оценка правильности выполнения действий;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адекватное восприятие предложений товарищей, учителей, родителей; коммуникативные: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 • составление текстов в устной и письменной формах;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 • умение слушать собеседника и вести диалог;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умение признавать возможность существования различных точек зрения и права каждого иметь свою;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умение излагать своё мнение и аргументировать свою точку зрения и оценку событий;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lastRenderedPageBreak/>
        <w:t> 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i/>
          <w:iCs/>
          <w:color w:val="000000"/>
          <w:sz w:val="26"/>
        </w:rPr>
        <w:t>Требования к предметным результатам освоения курса:</w:t>
      </w:r>
    </w:p>
    <w:p w:rsidR="00F47A6D" w:rsidRPr="00F47A6D" w:rsidRDefault="00F47A6D" w:rsidP="00F47A6D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</w:p>
    <w:p w:rsidR="00F47A6D" w:rsidRPr="00F47A6D" w:rsidRDefault="00F47A6D" w:rsidP="00F47A6D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владение знанием: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структуры денежной массы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структуры доходов населения страны и способов её определения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зависимости уровня благосостояния от структуры источников доходов семьи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статей семейного и личного бюджета и способов их корреляции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основных видов финансовых услуг и продуктов, предназначенных для физических лиц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возможных норм сбережения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способов государственной поддержки в случаях попадания в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сложные жизненные ситуации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видов страхования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видов финансовых рисков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 способов использования банковских продуктов для решения своих финансовых задач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способов определения курса валют и мест обмена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• способов уплаты налогов, принципов устройства пенсионной системы в РФ.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t>Формы реализации программы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Для реализации поставленных целей предлагаются следующие формы организации учебного процесса: дискуссия, деловая игра, практическая работа, правовая консультация, познавательная беседа, интерактивная беседа, мини-проект, мини-исследование, круглый стол, творческая работа, викторина, ролевая игра, сюжетно-ролевая игра, выступления учащихся с показом презентаций,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t>Методы обучения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В процессе обучения используются: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1. Приемы актуализации субъективного опыта учащихся.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2. Методы диалога и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полилога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3. Приемы создания коллективного и индивидуального выбора.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4. Игровые методы.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5. Методы диагностики и самодиагностики.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6. Технологии критического мышления.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lastRenderedPageBreak/>
        <w:t>7. Информационно-коммуникационные технологии.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8. Технологии коллективного метода обучения.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Освоение нового содержания осуществляется с опорой на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межпредметные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связи с курсами экономики, истории, обществознания, математики.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t>Структура курса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Курс в 8 классах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</w:t>
      </w:r>
    </w:p>
    <w:p w:rsidR="00F47A6D" w:rsidRPr="00F47A6D" w:rsidRDefault="00F47A6D" w:rsidP="00F47A6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11818" w:type="dxa"/>
        <w:tblInd w:w="-16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7075"/>
        <w:gridCol w:w="3673"/>
      </w:tblGrid>
      <w:tr w:rsidR="00F47A6D" w:rsidRPr="00F47A6D" w:rsidTr="00C37448">
        <w:trPr>
          <w:trHeight w:val="307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№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Раздел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Кол-во часов</w:t>
            </w:r>
          </w:p>
        </w:tc>
      </w:tr>
      <w:tr w:rsidR="00F47A6D" w:rsidRPr="00F47A6D" w:rsidTr="00C37448">
        <w:trPr>
          <w:trHeight w:val="307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Управление денежными средствами семьи.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</w:tr>
      <w:tr w:rsidR="00F47A6D" w:rsidRPr="00F47A6D" w:rsidTr="00C37448">
        <w:trPr>
          <w:trHeight w:val="307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Способы повышения семейного благосостояния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</w:tr>
      <w:tr w:rsidR="00F47A6D" w:rsidRPr="00F47A6D" w:rsidTr="00C37448">
        <w:trPr>
          <w:trHeight w:val="323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Риски в мире денег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</w:tr>
      <w:tr w:rsidR="00F47A6D" w:rsidRPr="00F47A6D" w:rsidTr="00C37448">
        <w:trPr>
          <w:trHeight w:val="307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Семья и финансовые организации: как сотрудничать без проблем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</w:tr>
      <w:tr w:rsidR="00F47A6D" w:rsidRPr="00F47A6D" w:rsidTr="00C37448">
        <w:trPr>
          <w:trHeight w:val="323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Человек и государство: как они взаимодействуют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</w:tr>
      <w:tr w:rsidR="00F47A6D" w:rsidRPr="00F47A6D" w:rsidTr="00C37448">
        <w:trPr>
          <w:trHeight w:val="323"/>
        </w:trPr>
        <w:tc>
          <w:tcPr>
            <w:tcW w:w="8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Итого: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34</w:t>
            </w:r>
          </w:p>
        </w:tc>
      </w:tr>
    </w:tbl>
    <w:p w:rsidR="00F47A6D" w:rsidRDefault="00F47A6D" w:rsidP="00F47A6D">
      <w:pPr>
        <w:pStyle w:val="c4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Система оценивания образовательных достижений</w:t>
      </w:r>
    </w:p>
    <w:p w:rsidR="00F47A6D" w:rsidRDefault="00F47A6D" w:rsidP="00F47A6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6"/>
          <w:i/>
          <w:iCs/>
          <w:color w:val="000000"/>
          <w:sz w:val="26"/>
          <w:szCs w:val="26"/>
        </w:rPr>
        <w:t>Основным объектом оценки</w:t>
      </w:r>
      <w:r>
        <w:rPr>
          <w:rStyle w:val="c29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 xml:space="preserve">при освоении курса «Основы финансовой грамотности» являются планируемые результаты освоения учащимися курса, которые в соответствии с ФГОС ООО включают личностные, </w:t>
      </w:r>
      <w:proofErr w:type="spellStart"/>
      <w:r>
        <w:rPr>
          <w:rStyle w:val="c3"/>
          <w:color w:val="000000"/>
          <w:sz w:val="26"/>
          <w:szCs w:val="26"/>
        </w:rPr>
        <w:t>метапредметные</w:t>
      </w:r>
      <w:proofErr w:type="spellEnd"/>
      <w:r>
        <w:rPr>
          <w:rStyle w:val="c3"/>
          <w:color w:val="000000"/>
          <w:sz w:val="26"/>
          <w:szCs w:val="26"/>
        </w:rPr>
        <w:t xml:space="preserve"> и предметные результаты на базовом уровне «выпускник научится».</w:t>
      </w:r>
    </w:p>
    <w:p w:rsidR="00F47A6D" w:rsidRDefault="00F47A6D" w:rsidP="00F47A6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текущей оценочной деятельности целесообразно соотносить результаты учащихся с оценками типа: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«зачёт / незачёт», которые свидетельствуют об усвоении базовых понятий и знаний, правильном выполнении учебных действий в рамках круга заданных задач, построенных на опорном учебном материале.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т. п.).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6"/>
          <w:szCs w:val="26"/>
        </w:rPr>
        <w:t xml:space="preserve">Основное содержание оценки </w:t>
      </w:r>
      <w:proofErr w:type="spellStart"/>
      <w:r>
        <w:rPr>
          <w:rStyle w:val="c19"/>
          <w:i/>
          <w:iCs/>
          <w:color w:val="000000"/>
          <w:sz w:val="26"/>
          <w:szCs w:val="26"/>
        </w:rPr>
        <w:t>метапредметных</w:t>
      </w:r>
      <w:proofErr w:type="spellEnd"/>
      <w:r>
        <w:rPr>
          <w:rStyle w:val="c19"/>
          <w:i/>
          <w:iCs/>
          <w:color w:val="000000"/>
          <w:sz w:val="26"/>
          <w:szCs w:val="26"/>
        </w:rPr>
        <w:t xml:space="preserve"> результатов</w:t>
      </w:r>
    </w:p>
    <w:p w:rsidR="00F47A6D" w:rsidRDefault="00F47A6D" w:rsidP="00F47A6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6"/>
          <w:color w:val="000000"/>
          <w:sz w:val="26"/>
          <w:szCs w:val="26"/>
        </w:rPr>
        <w:t>Оценка может проводиться в ходе различных</w:t>
      </w:r>
      <w:r>
        <w:rPr>
          <w:rStyle w:val="c29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процедур: наблюдения в процессе занятий, выполнения промежуточных и итоговых проверочных работ по курсу «Основы финансовой грамотности».</w:t>
      </w:r>
    </w:p>
    <w:p w:rsidR="00F47A6D" w:rsidRDefault="00F47A6D" w:rsidP="00F47A6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При проведении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Например, именно в ходе текущей оценки уместно отслеживать уровень </w:t>
      </w:r>
      <w:proofErr w:type="spellStart"/>
      <w:r>
        <w:rPr>
          <w:rStyle w:val="c3"/>
          <w:color w:val="000000"/>
          <w:sz w:val="26"/>
          <w:szCs w:val="26"/>
        </w:rPr>
        <w:t>сформированности</w:t>
      </w:r>
      <w:proofErr w:type="spellEnd"/>
      <w:r>
        <w:rPr>
          <w:rStyle w:val="c3"/>
          <w:color w:val="000000"/>
          <w:sz w:val="26"/>
          <w:szCs w:val="26"/>
        </w:rPr>
        <w:t xml:space="preserve"> такого умения, как взаимодействие с партнёром (ориентированность на партнёра, умение слушать и слышать собеседника, стремление учитывать и координировать различные мнения и позиции в отношении изучаемого объекта, действия, события и т. п.).</w:t>
      </w:r>
    </w:p>
    <w:p w:rsidR="00F47A6D" w:rsidRDefault="00F47A6D" w:rsidP="00F47A6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6"/>
          <w:i/>
          <w:iCs/>
          <w:color w:val="000000"/>
          <w:sz w:val="26"/>
          <w:szCs w:val="26"/>
        </w:rPr>
        <w:t>Система предметных знаний, умений и компетенций</w:t>
      </w:r>
      <w:r>
        <w:rPr>
          <w:rStyle w:val="c29"/>
          <w:b/>
          <w:bCs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 xml:space="preserve">- важнейшая составляющая предметных результатов курса. Предметом оценивания являются базовые знания и умение применять их для решения учебно-познавательных и </w:t>
      </w:r>
      <w:r>
        <w:rPr>
          <w:rStyle w:val="c3"/>
          <w:color w:val="000000"/>
          <w:sz w:val="26"/>
          <w:szCs w:val="26"/>
        </w:rPr>
        <w:lastRenderedPageBreak/>
        <w:t>учебно-практических задач, а также использование при этом универсальных учебных действий: применение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поиск, преобразование, представление и интерпретация информации.</w:t>
      </w:r>
    </w:p>
    <w:p w:rsidR="00F47A6D" w:rsidRDefault="00F47A6D" w:rsidP="00F47A6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Одним из наиболее адекватных инструментов для оценки динамики образовательных достижений служит портфолио — портфель достижений учащегося, который обеспечивает демонстрацию динамики образовательных достижений в широком образовательном контексте, в том числе в сфере освоения таких средств самоорганизации учебной деятельности, как самоконтроль, самооценка, рефлексия.</w:t>
      </w:r>
    </w:p>
    <w:p w:rsidR="00F47A6D" w:rsidRDefault="00F47A6D" w:rsidP="00F47A6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Портфолио учащегося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поддерживать высокую учебную мотивацию;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поощрять активность и самостоятельность учащихся, расширять возможности обучения и самообучения;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• развивать навыки рефлексивной и оценочной (в том числе </w:t>
      </w:r>
      <w:proofErr w:type="spellStart"/>
      <w:r>
        <w:rPr>
          <w:rStyle w:val="c3"/>
          <w:color w:val="000000"/>
          <w:sz w:val="26"/>
          <w:szCs w:val="26"/>
        </w:rPr>
        <w:t>самооценочной</w:t>
      </w:r>
      <w:proofErr w:type="spellEnd"/>
      <w:r>
        <w:rPr>
          <w:rStyle w:val="c3"/>
          <w:color w:val="000000"/>
          <w:sz w:val="26"/>
          <w:szCs w:val="26"/>
        </w:rPr>
        <w:t>) деятельности;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формировать умение учиться: ставить цели, планировать и организовывать собственную учебную деятельность.</w:t>
      </w:r>
    </w:p>
    <w:p w:rsidR="00F47A6D" w:rsidRDefault="00F47A6D" w:rsidP="00F47A6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оценки достижения планируемых результатов курса в этот раздел можно включать следующие материалы: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выполненные учащимися учебные проекты;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материалы стартовой диагностики, промежуточных и итоговых стандартизированных работ по курсу;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результаты учебных мини-исследований;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материалы наблюдений за процессом овладения универсальными учебными действиями (оценочные листы, листы самооценки);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результаты участия в неделе финансовой грамотности, олимпиадах, конкурсах.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 результатам оценки, которая формируется на основе материалов портфеля достижений, делаются выводы: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• о </w:t>
      </w:r>
      <w:proofErr w:type="spellStart"/>
      <w:r>
        <w:rPr>
          <w:rStyle w:val="c3"/>
          <w:color w:val="000000"/>
          <w:sz w:val="26"/>
          <w:szCs w:val="26"/>
        </w:rPr>
        <w:t>сформированности</w:t>
      </w:r>
      <w:proofErr w:type="spellEnd"/>
      <w:r>
        <w:rPr>
          <w:rStyle w:val="c3"/>
          <w:color w:val="000000"/>
          <w:sz w:val="26"/>
          <w:szCs w:val="26"/>
        </w:rPr>
        <w:t xml:space="preserve"> у учащихся универсальных и предметных способов действий, а также базовой системы понятий и знаний финансовой грамотности;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• о </w:t>
      </w:r>
      <w:proofErr w:type="spellStart"/>
      <w:r>
        <w:rPr>
          <w:rStyle w:val="c3"/>
          <w:color w:val="000000"/>
          <w:sz w:val="26"/>
          <w:szCs w:val="26"/>
        </w:rPr>
        <w:t>сформированности</w:t>
      </w:r>
      <w:proofErr w:type="spellEnd"/>
      <w:r>
        <w:rPr>
          <w:rStyle w:val="c3"/>
          <w:color w:val="000000"/>
          <w:sz w:val="26"/>
          <w:szCs w:val="26"/>
        </w:rPr>
        <w:t xml:space="preserve"> у учащихся основ умения учиться при решении учебно-познавательных и учебно-практических задач финансовой грамотности;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• об индивидуальном прогрессе в основных сферах развития личности.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6"/>
          <w:szCs w:val="26"/>
        </w:rPr>
        <w:t>Текущее оценивание: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устный опрос; письменная самостоятельная работа; тестовое задание; решение задач; решение кроссворда и анаграммы; викторина; учебное мини-исследование; графическая работа: построение простых таблиц, схем, диаграмм; творческая работа: постер, компьютерная презентация, интеллект-карта.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6"/>
          <w:szCs w:val="26"/>
        </w:rPr>
        <w:t>Итоговое оценивание: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тест; решение задач; творческая работа; учебный проект; проверочная работа.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6"/>
          <w:szCs w:val="26"/>
        </w:rPr>
        <w:t>Критерии оценивания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1. </w:t>
      </w:r>
      <w:r>
        <w:rPr>
          <w:rStyle w:val="c3"/>
          <w:color w:val="000000"/>
          <w:sz w:val="26"/>
          <w:szCs w:val="26"/>
        </w:rPr>
        <w:t>Знание и понимание основных принципов экономической жизни семьи; понимание и правильное использование экономических терминов.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lastRenderedPageBreak/>
        <w:t>2. </w:t>
      </w:r>
      <w:r>
        <w:rPr>
          <w:rStyle w:val="c3"/>
          <w:color w:val="000000"/>
          <w:sz w:val="26"/>
          <w:szCs w:val="26"/>
        </w:rPr>
        <w:t>Обработка, анализ и представление информации по финансовой теме в виде простых таблиц, схем и диаграмм.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3. </w:t>
      </w:r>
      <w:r>
        <w:rPr>
          <w:rStyle w:val="c3"/>
          <w:color w:val="000000"/>
          <w:sz w:val="26"/>
          <w:szCs w:val="26"/>
        </w:rPr>
        <w:t>Сравнение, обобщение, классификация, установление аналогий и причинно-следственных связей.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4. </w:t>
      </w:r>
      <w:r>
        <w:rPr>
          <w:rStyle w:val="c3"/>
          <w:color w:val="000000"/>
          <w:sz w:val="26"/>
          <w:szCs w:val="26"/>
        </w:rPr>
        <w:t>Исследовательские навыки: определение проблемы, постановка цели, подбор источников информации по определённой финансовой теме с помощью учителя.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5. </w:t>
      </w:r>
      <w:r>
        <w:rPr>
          <w:rStyle w:val="c3"/>
          <w:color w:val="000000"/>
          <w:sz w:val="26"/>
          <w:szCs w:val="26"/>
        </w:rPr>
        <w:t>Определение позитивных и негативных последствий финансовых решений и действий.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6. </w:t>
      </w:r>
      <w:r>
        <w:rPr>
          <w:rStyle w:val="c3"/>
          <w:color w:val="000000"/>
          <w:sz w:val="26"/>
          <w:szCs w:val="26"/>
        </w:rPr>
        <w:t>Представление результатов: соответствие темы и содержания, структурированный материал, логичное и понятное изложение, использование видеоряда.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7. </w:t>
      </w:r>
      <w:r>
        <w:rPr>
          <w:rStyle w:val="c3"/>
          <w:color w:val="000000"/>
          <w:sz w:val="26"/>
          <w:szCs w:val="26"/>
        </w:rPr>
        <w:t>Творческий подход: оригинальность, разнообразие выразительных средств, качество оформления результатов выполненной работы.</w:t>
      </w:r>
    </w:p>
    <w:p w:rsidR="00F47A6D" w:rsidRDefault="00F47A6D" w:rsidP="00F47A6D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Предлагаемое распределение критериев является ориентировочным и может быть изменено учителем и педагогом дополнительного образования в зависимости от сложности того или иного задания. Например, сложность задач может варьироваться от простого знания формул до поиска логических связей. Доклад может носить характер простого изложения одного источника, а может быть основан на нескольких источниках и собственном опыте. Масштаб учебного проекта и его результаты зависят от поставленной задачи</w:t>
      </w:r>
    </w:p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>
      <w:pPr>
        <w:sectPr w:rsidR="00F47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A6D" w:rsidRPr="00F47A6D" w:rsidRDefault="00F47A6D" w:rsidP="00F47A6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Содержание курса внеурочной деятельности с указанием форм организации учебных занятий,  основных видов учебной  деятельности</w:t>
      </w:r>
    </w:p>
    <w:tbl>
      <w:tblPr>
        <w:tblW w:w="13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4663"/>
        <w:gridCol w:w="2659"/>
        <w:gridCol w:w="4102"/>
      </w:tblGrid>
      <w:tr w:rsidR="00F47A6D" w:rsidRPr="00F47A6D" w:rsidTr="00F47A6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учебной деятельности</w:t>
            </w:r>
          </w:p>
        </w:tc>
      </w:tr>
      <w:tr w:rsidR="00F47A6D" w:rsidRPr="00F47A6D" w:rsidTr="00F47A6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ind w:left="-108" w:right="-108" w:firstLine="1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Управление денежными средствами семьи (8 ч)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понятия и знания: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того, каким именно образом в современной экономике осуществляется эмиссия денег;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состоит денежная масса;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влияния государства на инфляцию;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структуры доходов населения России и её изменений в конце XX – начале XXI в.;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факторов, влияющих в России на размер доходов из различных источников;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уровня благосостояния от структуры источников доходов семьи;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статей семейного и личного бюджета; обязательных ежемесячных трат семьи и личных трат.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Лекция-беседа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Практикум;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Игра;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  <w:p w:rsidR="00F47A6D" w:rsidRPr="00F47A6D" w:rsidRDefault="00F47A6D" w:rsidP="00F47A6D">
            <w:pPr>
              <w:spacing w:after="0" w:line="0" w:lineRule="atLeast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характеристики и установки: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того, что наличные деньги не единственная форма оплаты товаров и услуг;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роли денег в экономике страны как важнейшего элемента рыночной экономики;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влияния образования на последующую карьеру и соответственно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личные доходы;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пользоваться дебетовой картой;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причины роста инфляции;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рассчитывать личный и семейный доход;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читать диаграммы, графики, иллюстрирующие структуру доходов населения или семьи;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различать личные расходы и расходы семьи;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считать личные расходы и расходы семьи как в краткосрочном, так и в долгосрочном периодах;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вести учёт доходов и расходов;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развивать критическое мышление.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устанавливать причинно-следственные связи между нормой инфляции уровнем доходов семей;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различные источники для определения причин инфляции и её влияния на покупательную способность денег, имеющихся в наличии;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и оценивать варианты повышения личного дохода;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соотносить вклад в личное образование и последующий личный доход;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оценивать свои ежемесячные </w:t>
            </w: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соотносить различные потребности и желания с точки зрения финансовых возможностей;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определять приоритетные траты; исходя из этого строить бюджет на краткосрочную и долгосрочную перспективы;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осуществлять анализ бюджета и оптимизировать его для формирования сбережений.</w:t>
            </w:r>
          </w:p>
        </w:tc>
      </w:tr>
      <w:tr w:rsidR="00F47A6D" w:rsidRPr="00F47A6D" w:rsidTr="00F47A6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ind w:left="-108" w:right="-1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2. Способы повышения семейного благосостояния (6 ч)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понятия и знания: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Банк; инвестиционный фонд; страховая компания; финансовое планирование.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основных видов финансовых услуг и продуктов для физических лиц; знание возможных норм сбережения по этапам жизненного цикла.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Лекция-беседа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Практикум;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Игра;</w:t>
            </w:r>
          </w:p>
          <w:p w:rsidR="00F47A6D" w:rsidRPr="00F47A6D" w:rsidRDefault="00F47A6D" w:rsidP="00F47A6D">
            <w:pPr>
              <w:spacing w:after="0" w:line="0" w:lineRule="atLeast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характеристики и установки: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принципа хранения денег на банковском счёте;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–вариантов использования сбережения и инвестирования на разных стадиях жизненного цикла семьи;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необходимости аккумулировать сбережения для будущих трат;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возможных рисков при сбережении и инвестировании.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рассчитать реальный банковский процент;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рассчитать доходность банковского вклада и других операций;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договоры;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отличать инвестиции от сбережений;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сравнивать доходность </w:t>
            </w: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инвестиционных продуктов.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искать необходимую информацию на сайтах банков, страховых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компаний и др. финансовых учреждений;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необходимость использования различных финансовых инструментов для повышения благосостояния семьи;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откладывать деньги на определённые цели;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выбирать рациональные схемы инвестирования семейных сбережений для обеспечения будущих крупных расходов семьи.</w:t>
            </w:r>
          </w:p>
        </w:tc>
      </w:tr>
      <w:tr w:rsidR="00F47A6D" w:rsidRPr="00F47A6D" w:rsidTr="00F47A6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ind w:left="-108" w:right="-108" w:firstLine="1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 Риски в мире денег (7 ч)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понятия и знания: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жизненные ситуации; социальные пособия; форс-мажор;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характеристики и установки: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того, что при рождении детей структура расходов семьи изменяется;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необходимости иметь финансовую подушку безопасности на случай чрезвычайных и кризисных жизненных ситуаций;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возможности страхования жизни и семейного имущества для управления рисками;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причин финансовых рисков: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необходимости быть осторожным в финансовой сфере, необходимости </w:t>
            </w: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проверять поступающую информацию из различных источников (из рекламы, от граждан, из учреждений).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в Интернете сайты социальных служб, обращаться за помощью;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читать договор страхования;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рассчитывать ежемесячные платежи по страхованию;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защитить личную информацию, в том числе в сети Интернет;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пользоваться банковской картой с минимальным финансовым риском;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соотносить риски и выгоды.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последствия сложных жизненных ситуаций с точки зрения пересмотра структуры финансов семьи и личных финансов;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предлагаемые варианты страхования;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анализировать и оценивать финансовые риски;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развивать критическое мышление по отношению к рекламным сообщениям;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способность реально оценивать свои финансовые возможности.</w:t>
            </w:r>
          </w:p>
        </w:tc>
      </w:tr>
      <w:tr w:rsidR="00F47A6D" w:rsidRPr="00F47A6D" w:rsidTr="00F47A6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ind w:left="-108" w:right="-108" w:firstLine="1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4. Семья и финансовые организации: как </w:t>
            </w: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сотрудничать без проблем</w:t>
            </w:r>
          </w:p>
          <w:p w:rsidR="00F47A6D" w:rsidRPr="00F47A6D" w:rsidRDefault="00F47A6D" w:rsidP="00F47A6D">
            <w:pPr>
              <w:spacing w:after="0" w:line="0" w:lineRule="atLeast"/>
              <w:ind w:left="-108" w:right="-108" w:firstLine="1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(8 ч)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Базовые понятия и знания: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Банк; коммерческий банк; Центральный банк; бизнес; бизнес-план; источники </w:t>
            </w: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финансирования; валюта; мировой валютный рынок; курс валюты.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фронтальные, коллективные, групповые, парные, </w:t>
            </w: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индивидуальные.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Лекция-беседа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Практикум;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Игра;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  <w:p w:rsidR="00F47A6D" w:rsidRPr="00F47A6D" w:rsidRDefault="00F47A6D" w:rsidP="00F47A6D">
            <w:pPr>
              <w:spacing w:after="0" w:line="0" w:lineRule="atLeast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Личностные характеристики и установки: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устройства банковской системы: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того, что вступление в отношения с банком должны осуществлять не спонтанно, под воздействием рекламы, а по действительной необходимости  и со знанием способов взаимодействия;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того, что для начала бизнес деятельности необходимо получить специальное образование;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того, от чего зависят курсы валют; понимание условия при которых семья может выиграть, размещая семейные сбережения в валюте.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читать договор с банком;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рассчитывать банковский процент и сумму выплат по вкладам;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переводить одну валюты в другую;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информацию об изменениях курсов валют.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оценивать необходимость использования банковских услуг для решения своих финансовых проблем и проблем семьи;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выделять круг вопросов, которые надо обдумать при создании своего бизнеса, а также типы рисков, такому бизнесу угрожающие;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оценивать необходимость наличия сбережений в валюте в зависимости от экономической ситуации в стране.</w:t>
            </w:r>
          </w:p>
        </w:tc>
      </w:tr>
      <w:tr w:rsidR="00F47A6D" w:rsidRPr="00F47A6D" w:rsidTr="00F47A6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ind w:left="-108" w:right="-108" w:firstLine="1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5. Человек и государство: как они взаимодействуют (5 ч)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понятия и знания: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Налоги; прямые и косвенные налоги; пошлины; сборы; пенсия; пенсионная система; пенсионные фонды.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Лекция-беседа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Практикум;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Игра;</w:t>
            </w:r>
          </w:p>
          <w:p w:rsidR="00F47A6D" w:rsidRPr="00F47A6D" w:rsidRDefault="00F47A6D" w:rsidP="00F47A6D">
            <w:pPr>
              <w:spacing w:after="0" w:line="240" w:lineRule="auto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  <w:p w:rsidR="00F47A6D" w:rsidRPr="00F47A6D" w:rsidRDefault="00F47A6D" w:rsidP="00F47A6D">
            <w:pPr>
              <w:spacing w:after="0" w:line="0" w:lineRule="atLeast"/>
              <w:ind w:right="-10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характеристики и установки: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ответственности налогоплательщика;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неотвратимости наказания (штрафов) за неуплату налогов и негативное влияние штрафов на семейный бюджет;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считать сумму заплаченных налогов или сумму, которую необходимо заплатить в качестве налога;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просчитывать, как изменения в </w:t>
            </w: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структуре и размерах семейных доходов и имущества могут повлиять на величину подлежащих уплате налогов;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находить актуальную информацию о пенсионной системе и накоплениях в сети Интернет.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Компетенции: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осознавать гражданскую ответственность при уплате налогов;</w:t>
            </w:r>
          </w:p>
          <w:p w:rsidR="00F47A6D" w:rsidRPr="00F47A6D" w:rsidRDefault="00F47A6D" w:rsidP="00F47A6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планировать расходы на уплату налогов;</w:t>
            </w:r>
          </w:p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      </w:r>
          </w:p>
        </w:tc>
      </w:tr>
    </w:tbl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Pr="00F47A6D" w:rsidRDefault="00F47A6D" w:rsidP="00F47A6D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Календарно-тематическое планирование</w:t>
      </w:r>
    </w:p>
    <w:tbl>
      <w:tblPr>
        <w:tblW w:w="13937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6655"/>
        <w:gridCol w:w="1074"/>
        <w:gridCol w:w="802"/>
        <w:gridCol w:w="742"/>
        <w:gridCol w:w="4186"/>
      </w:tblGrid>
      <w:tr w:rsidR="00F47A6D" w:rsidRPr="00F47A6D" w:rsidTr="00F47A6D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№</w:t>
            </w:r>
          </w:p>
        </w:tc>
        <w:tc>
          <w:tcPr>
            <w:tcW w:w="7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Тема занятий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Всего часов</w:t>
            </w: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Дата</w:t>
            </w:r>
          </w:p>
        </w:tc>
        <w:tc>
          <w:tcPr>
            <w:tcW w:w="4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Коррекция</w:t>
            </w:r>
          </w:p>
        </w:tc>
      </w:tr>
      <w:tr w:rsidR="00F47A6D" w:rsidRPr="00F47A6D" w:rsidTr="00F47A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план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47A6D" w:rsidRPr="00F47A6D" w:rsidTr="00F47A6D">
        <w:tc>
          <w:tcPr>
            <w:tcW w:w="14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Раздел 1. Управление денежными средствами семьи (8 ч)</w:t>
            </w: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1. Происхождение денег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Деньги: что это такое? 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01.09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08.09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2. Источники денежных средств семьи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Какие бывают источники доходов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15.09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От чего зависят личные и семейные доходы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22.09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3. Контроль семейных расходов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контролировать семейные расходы и зачем это делать.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29.09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4. Построение семейного бюджета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такое семейный бюджет и как его построить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06.10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оптимизировать семейный бюджет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13.10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Проектная работа «Бюджет моей семьи»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20.10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14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Раздел 2. Способы повышения семейного благосостояния (6 ч)</w:t>
            </w: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5. Способы увеличения семейных доходов с использованием услуг финансовых организаций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Для чего нужны финансовые организации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EA0D29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28.10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17.11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24.11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Для чего нужно осуществлять финансовое планирование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01.12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08.12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15.12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14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Раздел 3. Риски в мире денег (7 ч)</w:t>
            </w: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7. Особые жизненные ситуации и как с ними справиться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ОЖС: рождение ребёнка, потеря кормильца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22.12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29.12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12.01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Чем поможет страхование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19.01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8. Риски в мире денег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Какие бывают финансовые риски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26.01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Какие бывают финансовые риски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такое финансовые пирамиды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9.02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14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Раздел 4. Семья и финансовые организации: как сотрудничать без проблем (8 ч)</w:t>
            </w: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9. Банки и их роль в жизни семьи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такое банк и чем он может быть вам полезен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16.02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Польза и риски банковских карт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23.02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10. Собственный бизнес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такое бизнес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2.03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создать свое дело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9.03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создать свое дело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16.03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11. Валюта в современном мире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такое валютный рынок и как он устроен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23.03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Можно ли выиграть, размещая сбережения в валюте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6.04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Проект «Валюта: доходы или расходы»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13.04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14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Раздел 5. Человек и государство: как они взаимодействуют (5 ч)</w:t>
            </w: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12. Налоги и их роль в жизни семьи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такое налоги и зачем их платить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ahoma" w:eastAsia="Times New Roman" w:hAnsi="Tahoma" w:cs="Tahoma"/>
                <w:b/>
                <w:bCs/>
                <w:color w:val="000000"/>
                <w:sz w:val="20"/>
              </w:rPr>
              <w:t>20.04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такое налоги и зачем их платить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27.04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Какие налоги мы платим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4.05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7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такое пенсия и как сделать ее достойной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11.05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7A6D" w:rsidRPr="00F47A6D" w:rsidTr="00F47A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6D" w:rsidRPr="00F47A6D" w:rsidRDefault="00F47A6D" w:rsidP="00F47A6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Онлайн урок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47A6D">
              <w:rPr>
                <w:rFonts w:ascii="Times New Roman" w:eastAsia="Times New Roman" w:hAnsi="Times New Roman" w:cs="Times New Roman"/>
                <w:color w:val="000000"/>
                <w:sz w:val="26"/>
              </w:rPr>
              <w:t>18.05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A6D" w:rsidRPr="00F47A6D" w:rsidRDefault="00F47A6D" w:rsidP="00F4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</w:tbl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F47A6D" w:rsidRDefault="00F47A6D">
      <w:pPr>
        <w:sectPr w:rsidR="00F47A6D" w:rsidSect="00F47A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7A6D" w:rsidRPr="00F47A6D" w:rsidRDefault="00F47A6D" w:rsidP="00F47A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Список литературы</w:t>
      </w:r>
    </w:p>
    <w:p w:rsidR="00F47A6D" w:rsidRPr="00F47A6D" w:rsidRDefault="00F47A6D" w:rsidP="00F47A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1.Липсиц И.В., Рязанова О. Финансовая грамотность</w:t>
      </w:r>
      <w:r w:rsidR="00C37448">
        <w:rPr>
          <w:rFonts w:ascii="Times New Roman" w:eastAsia="Times New Roman" w:hAnsi="Times New Roman" w:cs="Times New Roman"/>
          <w:color w:val="000000"/>
          <w:sz w:val="26"/>
        </w:rPr>
        <w:t>7-8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кл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>.: Материалы для учащихся. — М.: ВИТА-ПРЕСС, 2014.</w:t>
      </w:r>
    </w:p>
    <w:p w:rsidR="00F47A6D" w:rsidRPr="00F47A6D" w:rsidRDefault="00F47A6D" w:rsidP="00F47A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2.Липсиц И.В.,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Лавренова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Е.Б., Рязанова О. Финансовая грамотность. </w:t>
      </w:r>
      <w:r w:rsidR="00C37448">
        <w:rPr>
          <w:rFonts w:ascii="Times New Roman" w:eastAsia="Times New Roman" w:hAnsi="Times New Roman" w:cs="Times New Roman"/>
          <w:color w:val="000000"/>
          <w:sz w:val="26"/>
        </w:rPr>
        <w:t>7-8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>кл.: Методические рекомендации для учителя. — М.:</w:t>
      </w:r>
    </w:p>
    <w:p w:rsidR="00F47A6D" w:rsidRPr="00F47A6D" w:rsidRDefault="00F47A6D" w:rsidP="00F47A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ВИТА-ПРЕСС, 2014.</w:t>
      </w:r>
    </w:p>
    <w:p w:rsidR="00F47A6D" w:rsidRPr="00F47A6D" w:rsidRDefault="00F47A6D" w:rsidP="00F47A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3.Липсиц И.В.,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Лавренова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Е.Б., Рязанова О. Финансовая грамотность.</w:t>
      </w:r>
      <w:r w:rsidR="00C37448">
        <w:rPr>
          <w:rFonts w:ascii="Times New Roman" w:eastAsia="Times New Roman" w:hAnsi="Times New Roman" w:cs="Times New Roman"/>
          <w:color w:val="000000"/>
          <w:sz w:val="26"/>
        </w:rPr>
        <w:t>7-8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кл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>.: Материалы для родителей. — М.: ВИТА-ПРЕСС, 2014.</w:t>
      </w:r>
    </w:p>
    <w:p w:rsidR="00F47A6D" w:rsidRPr="00F47A6D" w:rsidRDefault="00F47A6D" w:rsidP="00F47A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4.Липсиц И.В.,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Лавренова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Е.Б., Рязанова О. Финансовая грамотность. </w:t>
      </w:r>
      <w:r w:rsidR="00C37448">
        <w:rPr>
          <w:rFonts w:ascii="Times New Roman" w:eastAsia="Times New Roman" w:hAnsi="Times New Roman" w:cs="Times New Roman"/>
          <w:color w:val="000000"/>
          <w:sz w:val="26"/>
        </w:rPr>
        <w:t>7-8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>кл.: Контрольные измерительные материалы. — М.: ВИТА-ПРЕСС, 2014.</w:t>
      </w:r>
    </w:p>
    <w:p w:rsidR="00F47A6D" w:rsidRPr="00F47A6D" w:rsidRDefault="00F47A6D" w:rsidP="00F47A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5.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Липсиц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И.В.Экономика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>: история и современная организация хозяйственной деятельности. – М.: ВИТА-ПРЕСС, 2014.</w:t>
      </w:r>
    </w:p>
    <w:p w:rsidR="00F47A6D" w:rsidRPr="00F47A6D" w:rsidRDefault="00F47A6D" w:rsidP="00F47A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6. Экономика: моя роль в обществе: учебное пособие для</w:t>
      </w:r>
      <w:r w:rsidR="00C37448">
        <w:rPr>
          <w:rFonts w:ascii="Times New Roman" w:eastAsia="Times New Roman" w:hAnsi="Times New Roman" w:cs="Times New Roman"/>
          <w:color w:val="000000"/>
          <w:sz w:val="26"/>
        </w:rPr>
        <w:t xml:space="preserve"> 7</w:t>
      </w:r>
      <w:r w:rsidRPr="00F47A6D">
        <w:rPr>
          <w:rFonts w:ascii="Times New Roman" w:eastAsia="Times New Roman" w:hAnsi="Times New Roman" w:cs="Times New Roman"/>
          <w:color w:val="000000"/>
          <w:sz w:val="26"/>
        </w:rPr>
        <w:t xml:space="preserve"> класса. – М.: ВИТА-ПРЕСС, 2010.</w:t>
      </w:r>
    </w:p>
    <w:p w:rsidR="00F47A6D" w:rsidRPr="00F47A6D" w:rsidRDefault="00F47A6D" w:rsidP="00F47A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47A6D">
        <w:rPr>
          <w:rFonts w:ascii="Times New Roman" w:eastAsia="Times New Roman" w:hAnsi="Times New Roman" w:cs="Times New Roman"/>
          <w:b/>
          <w:bCs/>
          <w:color w:val="000000"/>
          <w:sz w:val="26"/>
        </w:rPr>
        <w:t>Интернет-источники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www.minfin.ru – сайт Министерства финансов РФ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www.gov.ru – сайт Правительства РФ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www.minpromtorg.gov.ru – сайт Министерства торговли и промышленности РФ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www.fas.gov.ru – сайт Федеральной антимонопольной службы РФ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www.cbr.ru – сайт Центрального банка РФ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www.nalog.ru – сайт Федеральной налоговой службы РФ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www.rbx.ru – сайт «</w:t>
      </w:r>
      <w:proofErr w:type="spellStart"/>
      <w:r w:rsidRPr="00F47A6D">
        <w:rPr>
          <w:rFonts w:ascii="Times New Roman" w:eastAsia="Times New Roman" w:hAnsi="Times New Roman" w:cs="Times New Roman"/>
          <w:color w:val="000000"/>
          <w:sz w:val="26"/>
        </w:rPr>
        <w:t>РосБизнесКонсалтинг</w:t>
      </w:r>
      <w:proofErr w:type="spellEnd"/>
      <w:r w:rsidRPr="00F47A6D">
        <w:rPr>
          <w:rFonts w:ascii="Times New Roman" w:eastAsia="Times New Roman" w:hAnsi="Times New Roman" w:cs="Times New Roman"/>
          <w:color w:val="000000"/>
          <w:sz w:val="26"/>
        </w:rPr>
        <w:t>»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www.ram.ru – сайт Российской ассоциации маркетинга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11. www.cfin.ru – сайт «Корпоративный менеджмент»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12. www.iloveeconomics.ru – сайт «Экономика для школьника»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13. www.nes.ru – сайт спецпроекта российской экономической школы по личным финансам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14. www.economicus.ru – образовательно-справочный портал по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экономике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15. www.cepa.newschool.edu/het/home.htm – сайт по истории экономической мысли (на англ. яз.)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16. ecsocman.edu.ru – сайт федерального образовательного портала «Экономика. Социология. Менеджмент»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www.ereport.ru – сайт, где представлена обзорная информация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по мировой экономике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www.7budget.ru – сайт, посвящённый семейному бюджету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 </w:t>
      </w:r>
      <w:hyperlink r:id="rId6" w:history="1">
        <w:r w:rsidRPr="00F47A6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https://www.yaklass.ru/</w:t>
        </w:r>
      </w:hyperlink>
      <w:r w:rsidRPr="00F47A6D">
        <w:rPr>
          <w:rFonts w:ascii="Times New Roman" w:eastAsia="Times New Roman" w:hAnsi="Times New Roman" w:cs="Times New Roman"/>
          <w:color w:val="000000"/>
          <w:sz w:val="26"/>
        </w:rPr>
        <w:t> - цифровой образовательный ресурс</w:t>
      </w:r>
    </w:p>
    <w:p w:rsidR="00F47A6D" w:rsidRPr="00F47A6D" w:rsidRDefault="00F47A6D" w:rsidP="00F47A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F47A6D">
        <w:rPr>
          <w:rFonts w:ascii="Times New Roman" w:eastAsia="Times New Roman" w:hAnsi="Times New Roman" w:cs="Times New Roman"/>
          <w:color w:val="000000"/>
          <w:sz w:val="26"/>
        </w:rPr>
        <w:t> </w:t>
      </w:r>
      <w:hyperlink r:id="rId7" w:history="1">
        <w:r w:rsidRPr="00F47A6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https://Uchi.ru</w:t>
        </w:r>
      </w:hyperlink>
      <w:r w:rsidRPr="00F47A6D">
        <w:rPr>
          <w:rFonts w:ascii="Times New Roman" w:eastAsia="Times New Roman" w:hAnsi="Times New Roman" w:cs="Times New Roman"/>
          <w:color w:val="000000"/>
          <w:sz w:val="26"/>
        </w:rPr>
        <w:t>  - цифровой образовательный ресурс</w:t>
      </w:r>
    </w:p>
    <w:p w:rsidR="00F47A6D" w:rsidRDefault="00F47A6D"/>
    <w:p w:rsidR="00F47A6D" w:rsidRDefault="00F47A6D"/>
    <w:p w:rsidR="00F47A6D" w:rsidRDefault="00F47A6D"/>
    <w:p w:rsidR="00F47A6D" w:rsidRDefault="00F47A6D"/>
    <w:p w:rsidR="00F47A6D" w:rsidRDefault="00F47A6D"/>
    <w:p w:rsidR="00C37448" w:rsidRPr="00FE1377" w:rsidRDefault="00C37448" w:rsidP="00C374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C37448" w:rsidRPr="00FE1377" w:rsidTr="006B68BE">
        <w:tc>
          <w:tcPr>
            <w:tcW w:w="5388" w:type="dxa"/>
            <w:shd w:val="clear" w:color="auto" w:fill="auto"/>
          </w:tcPr>
          <w:p w:rsidR="00C37448" w:rsidRPr="00FE1377" w:rsidRDefault="00C37448" w:rsidP="006B68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7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C37448" w:rsidRPr="00FE1377" w:rsidRDefault="00C37448" w:rsidP="006B68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7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объединения естественно-научного цикла</w:t>
            </w:r>
          </w:p>
          <w:p w:rsidR="00C37448" w:rsidRPr="00FE1377" w:rsidRDefault="00C37448" w:rsidP="006B68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7">
              <w:rPr>
                <w:rFonts w:ascii="Times New Roman" w:hAnsi="Times New Roman" w:cs="Times New Roman"/>
                <w:sz w:val="28"/>
                <w:szCs w:val="28"/>
              </w:rPr>
              <w:t>от  16.08 .2022 года       № 1</w:t>
            </w:r>
          </w:p>
          <w:p w:rsidR="00C37448" w:rsidRPr="00FE1377" w:rsidRDefault="00C37448" w:rsidP="006B68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7"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</w:t>
            </w:r>
            <w:proofErr w:type="spellStart"/>
            <w:r w:rsidRPr="00FE1377">
              <w:rPr>
                <w:rFonts w:ascii="Times New Roman" w:hAnsi="Times New Roman" w:cs="Times New Roman"/>
                <w:sz w:val="28"/>
                <w:szCs w:val="28"/>
              </w:rPr>
              <w:t>Е.Р.Харцизова</w:t>
            </w:r>
            <w:proofErr w:type="spellEnd"/>
            <w:r w:rsidRPr="00FE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448" w:rsidRPr="00FE1377" w:rsidRDefault="00C37448" w:rsidP="006B68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7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МО                       (ФИО)</w:t>
            </w:r>
          </w:p>
        </w:tc>
        <w:tc>
          <w:tcPr>
            <w:tcW w:w="4360" w:type="dxa"/>
            <w:shd w:val="clear" w:color="auto" w:fill="auto"/>
          </w:tcPr>
          <w:p w:rsidR="00C37448" w:rsidRPr="00FE1377" w:rsidRDefault="00C37448" w:rsidP="006B68BE">
            <w:pPr>
              <w:spacing w:after="0" w:line="360" w:lineRule="auto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7">
              <w:rPr>
                <w:rFonts w:ascii="Times New Roman" w:hAnsi="Times New Roman" w:cs="Times New Roman"/>
                <w:sz w:val="28"/>
                <w:szCs w:val="28"/>
              </w:rPr>
              <w:t xml:space="preserve">            СОГЛАСОВАНО</w:t>
            </w:r>
          </w:p>
          <w:p w:rsidR="00C37448" w:rsidRPr="00FE1377" w:rsidRDefault="00C37448" w:rsidP="006B68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УМР</w:t>
            </w:r>
          </w:p>
          <w:p w:rsidR="00C37448" w:rsidRPr="00FE1377" w:rsidRDefault="00C37448" w:rsidP="006B68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377">
              <w:rPr>
                <w:rFonts w:ascii="Times New Roman" w:hAnsi="Times New Roman" w:cs="Times New Roman"/>
                <w:sz w:val="28"/>
                <w:szCs w:val="28"/>
              </w:rPr>
              <w:t>С.К.Шахбанова_____Ф.И.О</w:t>
            </w:r>
            <w:proofErr w:type="spellEnd"/>
            <w:r w:rsidRPr="00FE1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7448" w:rsidRPr="00FE1377" w:rsidRDefault="00C37448" w:rsidP="006B68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(подпись)</w:t>
            </w:r>
          </w:p>
          <w:p w:rsidR="00C37448" w:rsidRPr="00FE1377" w:rsidRDefault="00C37448" w:rsidP="006B68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377">
              <w:rPr>
                <w:rFonts w:ascii="Times New Roman" w:hAnsi="Times New Roman" w:cs="Times New Roman"/>
                <w:sz w:val="28"/>
                <w:szCs w:val="28"/>
              </w:rPr>
              <w:t>от 16.08.2022г.                                                                  (дата)</w:t>
            </w:r>
          </w:p>
        </w:tc>
      </w:tr>
    </w:tbl>
    <w:p w:rsidR="00F47A6D" w:rsidRDefault="00F47A6D"/>
    <w:sectPr w:rsidR="00F47A6D" w:rsidSect="00F4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4A8"/>
    <w:multiLevelType w:val="multilevel"/>
    <w:tmpl w:val="E90C23F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6670F"/>
    <w:multiLevelType w:val="multilevel"/>
    <w:tmpl w:val="13AAD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06172"/>
    <w:multiLevelType w:val="multilevel"/>
    <w:tmpl w:val="28026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84F71"/>
    <w:multiLevelType w:val="multilevel"/>
    <w:tmpl w:val="E0BAF9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6378C"/>
    <w:multiLevelType w:val="multilevel"/>
    <w:tmpl w:val="7EFE48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B0772"/>
    <w:multiLevelType w:val="multilevel"/>
    <w:tmpl w:val="9BCC82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34448"/>
    <w:multiLevelType w:val="multilevel"/>
    <w:tmpl w:val="9C2837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764B8"/>
    <w:multiLevelType w:val="multilevel"/>
    <w:tmpl w:val="5EB25A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235AE"/>
    <w:multiLevelType w:val="multilevel"/>
    <w:tmpl w:val="36D2A8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829F4"/>
    <w:multiLevelType w:val="multilevel"/>
    <w:tmpl w:val="6D18B5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62521"/>
    <w:multiLevelType w:val="multilevel"/>
    <w:tmpl w:val="339E96C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F3190"/>
    <w:multiLevelType w:val="multilevel"/>
    <w:tmpl w:val="2402CF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924EF"/>
    <w:multiLevelType w:val="multilevel"/>
    <w:tmpl w:val="24B4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A4531"/>
    <w:multiLevelType w:val="multilevel"/>
    <w:tmpl w:val="771C0D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E7F46"/>
    <w:multiLevelType w:val="multilevel"/>
    <w:tmpl w:val="E0EA1C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D7AAB"/>
    <w:multiLevelType w:val="multilevel"/>
    <w:tmpl w:val="78C0BF4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AA22A5"/>
    <w:multiLevelType w:val="multilevel"/>
    <w:tmpl w:val="73CCC8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135E9F"/>
    <w:multiLevelType w:val="multilevel"/>
    <w:tmpl w:val="67CC9A0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A2183"/>
    <w:multiLevelType w:val="multilevel"/>
    <w:tmpl w:val="C01ECA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8717E"/>
    <w:multiLevelType w:val="multilevel"/>
    <w:tmpl w:val="63F8B4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03BA4"/>
    <w:multiLevelType w:val="multilevel"/>
    <w:tmpl w:val="70CCB1F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5903DF"/>
    <w:multiLevelType w:val="multilevel"/>
    <w:tmpl w:val="7930C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91A0C"/>
    <w:multiLevelType w:val="multilevel"/>
    <w:tmpl w:val="D92E38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770878"/>
    <w:multiLevelType w:val="multilevel"/>
    <w:tmpl w:val="3E42D4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80F85"/>
    <w:multiLevelType w:val="multilevel"/>
    <w:tmpl w:val="2528D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C1411"/>
    <w:multiLevelType w:val="multilevel"/>
    <w:tmpl w:val="05F6013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A1BB4"/>
    <w:multiLevelType w:val="multilevel"/>
    <w:tmpl w:val="0024C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206C5"/>
    <w:multiLevelType w:val="multilevel"/>
    <w:tmpl w:val="A2D2E4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420F27"/>
    <w:multiLevelType w:val="multilevel"/>
    <w:tmpl w:val="DEDEAD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71628C"/>
    <w:multiLevelType w:val="multilevel"/>
    <w:tmpl w:val="A8E04D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AB5333"/>
    <w:multiLevelType w:val="multilevel"/>
    <w:tmpl w:val="155847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711AC"/>
    <w:multiLevelType w:val="multilevel"/>
    <w:tmpl w:val="4FB659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82D57"/>
    <w:multiLevelType w:val="multilevel"/>
    <w:tmpl w:val="233C317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492A10"/>
    <w:multiLevelType w:val="multilevel"/>
    <w:tmpl w:val="C9E8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B66E05"/>
    <w:multiLevelType w:val="multilevel"/>
    <w:tmpl w:val="046609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4B35FF"/>
    <w:multiLevelType w:val="multilevel"/>
    <w:tmpl w:val="F1B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2"/>
  </w:num>
  <w:num w:numId="3">
    <w:abstractNumId w:val="2"/>
  </w:num>
  <w:num w:numId="4">
    <w:abstractNumId w:val="24"/>
  </w:num>
  <w:num w:numId="5">
    <w:abstractNumId w:val="21"/>
  </w:num>
  <w:num w:numId="6">
    <w:abstractNumId w:val="1"/>
  </w:num>
  <w:num w:numId="7">
    <w:abstractNumId w:val="34"/>
  </w:num>
  <w:num w:numId="8">
    <w:abstractNumId w:val="28"/>
  </w:num>
  <w:num w:numId="9">
    <w:abstractNumId w:val="26"/>
  </w:num>
  <w:num w:numId="10">
    <w:abstractNumId w:val="14"/>
  </w:num>
  <w:num w:numId="11">
    <w:abstractNumId w:val="29"/>
  </w:num>
  <w:num w:numId="12">
    <w:abstractNumId w:val="31"/>
  </w:num>
  <w:num w:numId="13">
    <w:abstractNumId w:val="19"/>
  </w:num>
  <w:num w:numId="14">
    <w:abstractNumId w:val="8"/>
  </w:num>
  <w:num w:numId="15">
    <w:abstractNumId w:val="13"/>
  </w:num>
  <w:num w:numId="16">
    <w:abstractNumId w:val="9"/>
  </w:num>
  <w:num w:numId="17">
    <w:abstractNumId w:val="23"/>
  </w:num>
  <w:num w:numId="18">
    <w:abstractNumId w:val="16"/>
  </w:num>
  <w:num w:numId="19">
    <w:abstractNumId w:val="18"/>
  </w:num>
  <w:num w:numId="20">
    <w:abstractNumId w:val="11"/>
  </w:num>
  <w:num w:numId="21">
    <w:abstractNumId w:val="30"/>
  </w:num>
  <w:num w:numId="22">
    <w:abstractNumId w:val="5"/>
  </w:num>
  <w:num w:numId="23">
    <w:abstractNumId w:val="17"/>
  </w:num>
  <w:num w:numId="24">
    <w:abstractNumId w:val="27"/>
  </w:num>
  <w:num w:numId="25">
    <w:abstractNumId w:val="6"/>
  </w:num>
  <w:num w:numId="26">
    <w:abstractNumId w:val="4"/>
  </w:num>
  <w:num w:numId="27">
    <w:abstractNumId w:val="3"/>
  </w:num>
  <w:num w:numId="28">
    <w:abstractNumId w:val="15"/>
  </w:num>
  <w:num w:numId="29">
    <w:abstractNumId w:val="20"/>
  </w:num>
  <w:num w:numId="30">
    <w:abstractNumId w:val="0"/>
  </w:num>
  <w:num w:numId="31">
    <w:abstractNumId w:val="7"/>
  </w:num>
  <w:num w:numId="32">
    <w:abstractNumId w:val="32"/>
  </w:num>
  <w:num w:numId="33">
    <w:abstractNumId w:val="10"/>
  </w:num>
  <w:num w:numId="34">
    <w:abstractNumId w:val="25"/>
  </w:num>
  <w:num w:numId="35">
    <w:abstractNumId w:val="2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7A6D"/>
    <w:rsid w:val="00054209"/>
    <w:rsid w:val="00163E64"/>
    <w:rsid w:val="008E4EB5"/>
    <w:rsid w:val="00AE30B4"/>
    <w:rsid w:val="00BC690A"/>
    <w:rsid w:val="00BF379C"/>
    <w:rsid w:val="00C37448"/>
    <w:rsid w:val="00E3417A"/>
    <w:rsid w:val="00EA0D29"/>
    <w:rsid w:val="00EA40B1"/>
    <w:rsid w:val="00F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0E07"/>
  <w15:docId w15:val="{627F7834-EFCA-4FD7-B17C-AFFD34FD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47A6D"/>
  </w:style>
  <w:style w:type="paragraph" w:customStyle="1" w:styleId="c11">
    <w:name w:val="c11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7A6D"/>
  </w:style>
  <w:style w:type="character" w:customStyle="1" w:styleId="c29">
    <w:name w:val="c29"/>
    <w:basedOn w:val="a0"/>
    <w:rsid w:val="00F47A6D"/>
  </w:style>
  <w:style w:type="character" w:customStyle="1" w:styleId="c46">
    <w:name w:val="c46"/>
    <w:basedOn w:val="a0"/>
    <w:rsid w:val="00F47A6D"/>
  </w:style>
  <w:style w:type="character" w:customStyle="1" w:styleId="c65">
    <w:name w:val="c65"/>
    <w:basedOn w:val="a0"/>
    <w:rsid w:val="00F47A6D"/>
  </w:style>
  <w:style w:type="character" w:customStyle="1" w:styleId="c42">
    <w:name w:val="c42"/>
    <w:basedOn w:val="a0"/>
    <w:rsid w:val="00F47A6D"/>
  </w:style>
  <w:style w:type="character" w:customStyle="1" w:styleId="c37">
    <w:name w:val="c37"/>
    <w:basedOn w:val="a0"/>
    <w:rsid w:val="00F47A6D"/>
  </w:style>
  <w:style w:type="paragraph" w:customStyle="1" w:styleId="c48">
    <w:name w:val="c48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47A6D"/>
  </w:style>
  <w:style w:type="paragraph" w:customStyle="1" w:styleId="c13">
    <w:name w:val="c13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F47A6D"/>
  </w:style>
  <w:style w:type="paragraph" w:customStyle="1" w:styleId="c1">
    <w:name w:val="c1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47A6D"/>
  </w:style>
  <w:style w:type="character" w:customStyle="1" w:styleId="c51">
    <w:name w:val="c51"/>
    <w:basedOn w:val="a0"/>
    <w:rsid w:val="00F47A6D"/>
  </w:style>
  <w:style w:type="character" w:customStyle="1" w:styleId="c12">
    <w:name w:val="c12"/>
    <w:basedOn w:val="a0"/>
    <w:rsid w:val="00F47A6D"/>
  </w:style>
  <w:style w:type="paragraph" w:customStyle="1" w:styleId="c18">
    <w:name w:val="c18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F4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F47A6D"/>
  </w:style>
  <w:style w:type="character" w:customStyle="1" w:styleId="c26">
    <w:name w:val="c26"/>
    <w:basedOn w:val="a0"/>
    <w:rsid w:val="00F47A6D"/>
  </w:style>
  <w:style w:type="character" w:customStyle="1" w:styleId="c24">
    <w:name w:val="c24"/>
    <w:basedOn w:val="a0"/>
    <w:rsid w:val="00F47A6D"/>
  </w:style>
  <w:style w:type="character" w:styleId="a3">
    <w:name w:val="Hyperlink"/>
    <w:basedOn w:val="a0"/>
    <w:uiPriority w:val="99"/>
    <w:semiHidden/>
    <w:unhideWhenUsed/>
    <w:rsid w:val="00F47A6D"/>
    <w:rPr>
      <w:color w:val="0000FF"/>
      <w:u w:val="single"/>
    </w:rPr>
  </w:style>
  <w:style w:type="character" w:styleId="a4">
    <w:name w:val="Strong"/>
    <w:basedOn w:val="a0"/>
    <w:uiPriority w:val="22"/>
    <w:qFormat/>
    <w:rsid w:val="00C374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chi.ru&amp;sa=D&amp;source=editors&amp;ust=1618835796125000&amp;usg=AOvVaw1hlEp1dQv9wetXJDcZun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aklass.ru/&amp;sa=D&amp;source=editors&amp;ust=1618835796124000&amp;usg=AOvVaw27jGfUZEwB3Y9GjvDcsF5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2022-11-28T19:00:00Z</cp:lastPrinted>
  <dcterms:created xsi:type="dcterms:W3CDTF">2022-10-25T11:05:00Z</dcterms:created>
  <dcterms:modified xsi:type="dcterms:W3CDTF">2022-11-28T19:22:00Z</dcterms:modified>
</cp:coreProperties>
</file>