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13255" w14:textId="1F8B1A9E" w:rsidR="001A0EB4" w:rsidRDefault="004D1A93" w:rsidP="001A0EB4">
      <w:pPr>
        <w:spacing w:after="0"/>
        <w:ind w:firstLine="709"/>
        <w:jc w:val="center"/>
      </w:pPr>
      <w:r>
        <w:t>План работы</w:t>
      </w:r>
      <w:r w:rsidR="001A0EB4">
        <w:t xml:space="preserve"> </w:t>
      </w:r>
      <w:proofErr w:type="gramStart"/>
      <w:r w:rsidR="001A0EB4">
        <w:t>внутришкольных  методических</w:t>
      </w:r>
      <w:proofErr w:type="gramEnd"/>
      <w:r w:rsidR="001A0EB4">
        <w:t xml:space="preserve"> объединений</w:t>
      </w:r>
    </w:p>
    <w:p w14:paraId="01ACA56A" w14:textId="624EFA0B" w:rsidR="00F12C76" w:rsidRDefault="004D1A93" w:rsidP="001A0EB4">
      <w:pPr>
        <w:spacing w:after="0"/>
        <w:ind w:firstLine="709"/>
        <w:jc w:val="center"/>
      </w:pPr>
      <w:r>
        <w:t>МБОУ Конзаводской СОШ №2</w:t>
      </w:r>
    </w:p>
    <w:p w14:paraId="26E70A88" w14:textId="77777777" w:rsidR="00FC075B" w:rsidRDefault="00FC075B" w:rsidP="00C61E45">
      <w:pPr>
        <w:pStyle w:val="a5"/>
      </w:pPr>
    </w:p>
    <w:p w14:paraId="59F80322" w14:textId="615577F0" w:rsidR="00C61E45" w:rsidRDefault="001A0EB4" w:rsidP="00C61E45">
      <w:pPr>
        <w:pStyle w:val="a5"/>
      </w:pPr>
      <w:r w:rsidRPr="001A0EB4">
        <w:t xml:space="preserve">План работы  </w:t>
      </w:r>
      <w:r w:rsidR="00C61E45">
        <w:t xml:space="preserve"> школьного </w:t>
      </w:r>
      <w:r w:rsidRPr="001A0EB4">
        <w:t xml:space="preserve">методического объединения </w:t>
      </w:r>
    </w:p>
    <w:p w14:paraId="7D014AC8" w14:textId="7B7F33ED" w:rsidR="001A0EB4" w:rsidRPr="001A0EB4" w:rsidRDefault="001A0EB4" w:rsidP="00C61E45">
      <w:pPr>
        <w:pStyle w:val="a5"/>
      </w:pPr>
      <w:r>
        <w:t xml:space="preserve"> учителей </w:t>
      </w:r>
      <w:r w:rsidRPr="001A0EB4">
        <w:t xml:space="preserve">начальных классов </w:t>
      </w:r>
    </w:p>
    <w:tbl>
      <w:tblPr>
        <w:tblStyle w:val="a3"/>
        <w:tblpPr w:leftFromText="180" w:rightFromText="180" w:vertAnchor="text" w:horzAnchor="margin" w:tblpX="-890" w:tblpY="16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363"/>
      </w:tblGrid>
      <w:tr w:rsidR="001A0EB4" w:rsidRPr="007115E4" w14:paraId="2AF9D573" w14:textId="77777777" w:rsidTr="001A0EB4">
        <w:tc>
          <w:tcPr>
            <w:tcW w:w="562" w:type="dxa"/>
          </w:tcPr>
          <w:p w14:paraId="359EC6C7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273C9E54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Дата</w:t>
            </w:r>
          </w:p>
        </w:tc>
        <w:tc>
          <w:tcPr>
            <w:tcW w:w="8363" w:type="dxa"/>
          </w:tcPr>
          <w:p w14:paraId="5B92D4C8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Тема заседания</w:t>
            </w:r>
          </w:p>
        </w:tc>
      </w:tr>
      <w:tr w:rsidR="001A0EB4" w:rsidRPr="007115E4" w14:paraId="672CCDAE" w14:textId="77777777" w:rsidTr="00CC7AB1">
        <w:trPr>
          <w:trHeight w:val="3107"/>
        </w:trPr>
        <w:tc>
          <w:tcPr>
            <w:tcW w:w="562" w:type="dxa"/>
          </w:tcPr>
          <w:p w14:paraId="4D7E599E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40EF20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Август</w:t>
            </w:r>
          </w:p>
          <w:p w14:paraId="6D22413D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2022</w:t>
            </w:r>
          </w:p>
        </w:tc>
        <w:tc>
          <w:tcPr>
            <w:tcW w:w="8363" w:type="dxa"/>
          </w:tcPr>
          <w:p w14:paraId="562DBE37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1.</w:t>
            </w:r>
            <w:r w:rsidRPr="00CC7AB1">
              <w:rPr>
                <w:rFonts w:eastAsia="Times New Roman"/>
                <w:sz w:val="24"/>
                <w:szCs w:val="24"/>
                <w:lang w:eastAsia="ru-RU"/>
              </w:rPr>
              <w:t xml:space="preserve"> Согласование и утверждение плана работы ШМО на 2022-2023 учебный год.</w:t>
            </w:r>
          </w:p>
          <w:p w14:paraId="33E73AE5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2.Обсуждение и утверждение рабочих программ на 2022-2023год. Внедрение обновлённых ФГОС в 1 классах</w:t>
            </w:r>
          </w:p>
          <w:p w14:paraId="33B57E56" w14:textId="034D45CB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3.</w:t>
            </w:r>
            <w:r w:rsidRPr="00CC7AB1">
              <w:rPr>
                <w:color w:val="000000"/>
                <w:sz w:val="24"/>
                <w:szCs w:val="24"/>
              </w:rPr>
              <w:t xml:space="preserve"> Рассмотрение и утверждение программ внеурочной деятельности </w:t>
            </w:r>
            <w:r w:rsidRPr="00CC7AB1">
              <w:rPr>
                <w:sz w:val="24"/>
                <w:szCs w:val="24"/>
              </w:rPr>
              <w:t>на 2022-2023год.</w:t>
            </w:r>
            <w:r w:rsidRPr="00CC7AB1">
              <w:rPr>
                <w:color w:val="000000"/>
                <w:sz w:val="24"/>
                <w:szCs w:val="24"/>
              </w:rPr>
              <w:t>Особенности организации внеурочной деятельности «Разговоры о важном». Обновление содержания направлений по внеурочной деятельности.</w:t>
            </w:r>
          </w:p>
          <w:p w14:paraId="008DFA05" w14:textId="77777777" w:rsidR="001A0EB4" w:rsidRPr="00CC7AB1" w:rsidRDefault="001A0EB4" w:rsidP="00CC7AB1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CC7AB1">
              <w:rPr>
                <w:rFonts w:eastAsia="Times New Roman"/>
                <w:sz w:val="24"/>
                <w:szCs w:val="24"/>
                <w:lang w:eastAsia="ru-RU"/>
              </w:rPr>
              <w:t>4. Изучение нормативно – правовых документов по курсу</w:t>
            </w:r>
          </w:p>
          <w:p w14:paraId="54BC6F60" w14:textId="467B3ADD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rFonts w:eastAsia="Times New Roman"/>
                <w:sz w:val="24"/>
                <w:szCs w:val="24"/>
                <w:lang w:eastAsia="ru-RU"/>
              </w:rPr>
              <w:t xml:space="preserve"> «Родной язык»3-4 класс</w:t>
            </w:r>
          </w:p>
          <w:p w14:paraId="75F2301D" w14:textId="77777777" w:rsidR="001A0EB4" w:rsidRPr="00CC7AB1" w:rsidRDefault="001A0EB4" w:rsidP="004D1A93">
            <w:pPr>
              <w:pStyle w:val="a5"/>
              <w:rPr>
                <w:sz w:val="24"/>
                <w:szCs w:val="24"/>
              </w:rPr>
            </w:pPr>
          </w:p>
        </w:tc>
      </w:tr>
      <w:tr w:rsidR="001A0EB4" w:rsidRPr="007115E4" w14:paraId="60E50745" w14:textId="77777777" w:rsidTr="00CC7AB1">
        <w:trPr>
          <w:trHeight w:val="1623"/>
        </w:trPr>
        <w:tc>
          <w:tcPr>
            <w:tcW w:w="562" w:type="dxa"/>
          </w:tcPr>
          <w:p w14:paraId="3CDB83DF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C5EDEEC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1 четверть </w:t>
            </w:r>
          </w:p>
        </w:tc>
        <w:tc>
          <w:tcPr>
            <w:tcW w:w="8363" w:type="dxa"/>
          </w:tcPr>
          <w:p w14:paraId="6E9AE690" w14:textId="52646D81" w:rsidR="001A0EB4" w:rsidRPr="00CC7AB1" w:rsidRDefault="001A0EB4" w:rsidP="00CC7AB1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CC7AB1">
              <w:rPr>
                <w:sz w:val="24"/>
                <w:szCs w:val="24"/>
                <w:lang w:eastAsia="ru-RU"/>
              </w:rPr>
              <w:t>1.</w:t>
            </w:r>
            <w:r w:rsidRPr="00CC7AB1">
              <w:rPr>
                <w:sz w:val="24"/>
                <w:szCs w:val="24"/>
              </w:rPr>
              <w:t xml:space="preserve"> Организация обучения первоклассников в адаптационный период. Мониторинг обучающихся</w:t>
            </w:r>
          </w:p>
          <w:p w14:paraId="478C128E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2.</w:t>
            </w:r>
            <w:r w:rsidRPr="00CC7AB1">
              <w:rPr>
                <w:color w:val="000000"/>
                <w:sz w:val="24"/>
                <w:szCs w:val="24"/>
              </w:rPr>
              <w:t xml:space="preserve"> Корректировка и утверждение тем </w:t>
            </w:r>
            <w:proofErr w:type="gramStart"/>
            <w:r w:rsidRPr="00CC7AB1">
              <w:rPr>
                <w:color w:val="000000"/>
                <w:sz w:val="24"/>
                <w:szCs w:val="24"/>
              </w:rPr>
              <w:t>по  самообразованию</w:t>
            </w:r>
            <w:proofErr w:type="gramEnd"/>
            <w:r w:rsidRPr="00CC7AB1">
              <w:rPr>
                <w:color w:val="000000"/>
                <w:sz w:val="24"/>
                <w:szCs w:val="24"/>
              </w:rPr>
              <w:t xml:space="preserve"> учителей.</w:t>
            </w:r>
          </w:p>
          <w:p w14:paraId="63B0AF52" w14:textId="13FAAD6E" w:rsidR="001A0EB4" w:rsidRPr="00CC7AB1" w:rsidRDefault="001A0EB4" w:rsidP="00CC7AB1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C7AB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3.Организация и проведение школьного этапа </w:t>
            </w:r>
            <w:proofErr w:type="gramStart"/>
            <w:r w:rsidRPr="00CC7AB1">
              <w:rPr>
                <w:rFonts w:eastAsia="Times New Roman"/>
                <w:bCs/>
                <w:sz w:val="24"/>
                <w:szCs w:val="24"/>
                <w:lang w:eastAsia="ru-RU"/>
              </w:rPr>
              <w:t>всероссийской  олимпиады</w:t>
            </w:r>
            <w:proofErr w:type="gramEnd"/>
            <w:r w:rsidRPr="00CC7AB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школьников.</w:t>
            </w:r>
          </w:p>
          <w:p w14:paraId="0C42BF8C" w14:textId="176DF00C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rFonts w:eastAsia="Times New Roman"/>
                <w:bCs/>
                <w:sz w:val="24"/>
                <w:szCs w:val="24"/>
                <w:lang w:eastAsia="ru-RU"/>
              </w:rPr>
              <w:t>4.Контрольно-оценочные д</w:t>
            </w:r>
            <w:r w:rsidR="00065CF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ействия при формировании функциональной </w:t>
            </w:r>
            <w:proofErr w:type="gramStart"/>
            <w:r w:rsidR="00065CF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грамотности </w:t>
            </w:r>
            <w:r w:rsidRPr="00CC7AB1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14:paraId="77BB20C4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</w:p>
        </w:tc>
      </w:tr>
      <w:tr w:rsidR="001A0EB4" w:rsidRPr="007115E4" w14:paraId="651AAF5D" w14:textId="77777777" w:rsidTr="001A0EB4">
        <w:trPr>
          <w:trHeight w:val="73"/>
        </w:trPr>
        <w:tc>
          <w:tcPr>
            <w:tcW w:w="562" w:type="dxa"/>
          </w:tcPr>
          <w:p w14:paraId="4D54DCE0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BAA4C0D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2 четверть</w:t>
            </w:r>
          </w:p>
        </w:tc>
        <w:tc>
          <w:tcPr>
            <w:tcW w:w="8363" w:type="dxa"/>
          </w:tcPr>
          <w:p w14:paraId="5F345DEC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1 Особенности структуры урока в </w:t>
            </w:r>
            <w:proofErr w:type="gramStart"/>
            <w:r w:rsidRPr="00CC7AB1">
              <w:rPr>
                <w:sz w:val="24"/>
                <w:szCs w:val="24"/>
              </w:rPr>
              <w:t>начальной  школе</w:t>
            </w:r>
            <w:proofErr w:type="gramEnd"/>
            <w:r w:rsidRPr="00CC7AB1">
              <w:rPr>
                <w:sz w:val="24"/>
                <w:szCs w:val="24"/>
              </w:rPr>
              <w:t xml:space="preserve"> в соответствии ФГОС.</w:t>
            </w:r>
          </w:p>
          <w:p w14:paraId="77040058" w14:textId="7E5DC128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2.Технологические методы и приемы </w:t>
            </w:r>
            <w:proofErr w:type="gramStart"/>
            <w:r w:rsidRPr="00CC7AB1">
              <w:rPr>
                <w:sz w:val="24"/>
                <w:szCs w:val="24"/>
              </w:rPr>
              <w:t>рефлексии  обучающихся</w:t>
            </w:r>
            <w:proofErr w:type="gramEnd"/>
            <w:r w:rsidRPr="00CC7AB1">
              <w:rPr>
                <w:sz w:val="24"/>
                <w:szCs w:val="24"/>
              </w:rPr>
              <w:t xml:space="preserve"> на уроке</w:t>
            </w:r>
          </w:p>
          <w:p w14:paraId="6F8E3976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3.Работа по </w:t>
            </w:r>
            <w:proofErr w:type="gramStart"/>
            <w:r w:rsidRPr="00CC7AB1">
              <w:rPr>
                <w:sz w:val="24"/>
                <w:szCs w:val="24"/>
              </w:rPr>
              <w:t>программе  «</w:t>
            </w:r>
            <w:proofErr w:type="gramEnd"/>
            <w:r w:rsidRPr="00CC7AB1">
              <w:rPr>
                <w:sz w:val="24"/>
                <w:szCs w:val="24"/>
              </w:rPr>
              <w:t xml:space="preserve">Одаренные дети» </w:t>
            </w:r>
          </w:p>
          <w:p w14:paraId="3E3F49B2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4.</w:t>
            </w:r>
            <w:r w:rsidRPr="00CC7AB1">
              <w:rPr>
                <w:rFonts w:eastAsia="Times New Roman"/>
                <w:sz w:val="24"/>
                <w:szCs w:val="24"/>
                <w:lang w:eastAsia="ru-RU"/>
              </w:rPr>
              <w:t xml:space="preserve"> Групповая работа как средство формирования УУД.</w:t>
            </w:r>
          </w:p>
          <w:p w14:paraId="1CFB05D0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</w:p>
        </w:tc>
      </w:tr>
      <w:tr w:rsidR="001A0EB4" w:rsidRPr="007115E4" w14:paraId="5CE69FEB" w14:textId="77777777" w:rsidTr="001A0EB4">
        <w:tc>
          <w:tcPr>
            <w:tcW w:w="562" w:type="dxa"/>
          </w:tcPr>
          <w:p w14:paraId="4BC66278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4BC6DB6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3 четверть</w:t>
            </w:r>
          </w:p>
        </w:tc>
        <w:tc>
          <w:tcPr>
            <w:tcW w:w="8363" w:type="dxa"/>
          </w:tcPr>
          <w:p w14:paraId="1BC9A9F9" w14:textId="0A9E5999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 1.Влияние современных технологий </w:t>
            </w:r>
            <w:proofErr w:type="gramStart"/>
            <w:r w:rsidRPr="00CC7AB1">
              <w:rPr>
                <w:sz w:val="24"/>
                <w:szCs w:val="24"/>
              </w:rPr>
              <w:t>на  повышение</w:t>
            </w:r>
            <w:proofErr w:type="gramEnd"/>
            <w:r w:rsidRPr="00CC7AB1">
              <w:rPr>
                <w:sz w:val="24"/>
                <w:szCs w:val="24"/>
              </w:rPr>
              <w:t xml:space="preserve"> учебной и творческой мотивации  обучающихся.</w:t>
            </w:r>
          </w:p>
          <w:p w14:paraId="228A7A8B" w14:textId="07DE84C5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2. Технология оценивания </w:t>
            </w:r>
            <w:proofErr w:type="gramStart"/>
            <w:r w:rsidRPr="00CC7AB1">
              <w:rPr>
                <w:sz w:val="24"/>
                <w:szCs w:val="24"/>
              </w:rPr>
              <w:t>образовательных достижений</w:t>
            </w:r>
            <w:proofErr w:type="gramEnd"/>
            <w:r w:rsidRPr="00CC7AB1">
              <w:rPr>
                <w:sz w:val="24"/>
                <w:szCs w:val="24"/>
              </w:rPr>
              <w:t xml:space="preserve"> обучающихся в рамках ФГОС.</w:t>
            </w:r>
          </w:p>
          <w:p w14:paraId="358BEC1B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3.Подготовка и проведение Всероссийских проверочных работ по предметам в 4 классе.</w:t>
            </w:r>
          </w:p>
          <w:p w14:paraId="53ED97D5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(из опыта работы, составление индивидуальных карт, рассмотрение новых заданий) </w:t>
            </w:r>
          </w:p>
        </w:tc>
      </w:tr>
      <w:tr w:rsidR="001A0EB4" w:rsidRPr="007115E4" w14:paraId="5F3F1E7A" w14:textId="77777777" w:rsidTr="00CC7AB1">
        <w:trPr>
          <w:trHeight w:val="2326"/>
        </w:trPr>
        <w:tc>
          <w:tcPr>
            <w:tcW w:w="562" w:type="dxa"/>
          </w:tcPr>
          <w:p w14:paraId="1691D689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3E00947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4 четверть</w:t>
            </w:r>
          </w:p>
        </w:tc>
        <w:tc>
          <w:tcPr>
            <w:tcW w:w="8363" w:type="dxa"/>
          </w:tcPr>
          <w:p w14:paraId="74D0DBE1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1 «Личностно - ориентированный урок как средство развития основных видов УУД.»</w:t>
            </w:r>
          </w:p>
          <w:p w14:paraId="0B9046F2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 xml:space="preserve">2.Итоги </w:t>
            </w:r>
            <w:proofErr w:type="gramStart"/>
            <w:r w:rsidRPr="00CC7AB1">
              <w:rPr>
                <w:sz w:val="24"/>
                <w:szCs w:val="24"/>
              </w:rPr>
              <w:t>мониторинга  сформированности</w:t>
            </w:r>
            <w:proofErr w:type="gramEnd"/>
            <w:r w:rsidRPr="00CC7AB1">
              <w:rPr>
                <w:sz w:val="24"/>
                <w:szCs w:val="24"/>
              </w:rPr>
              <w:t xml:space="preserve">  ключевых  компетентностей обучающихся по внедрению ФГОС</w:t>
            </w:r>
          </w:p>
          <w:p w14:paraId="38FE5D4C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(ВПР достижения, портфолио, обобщение опыта работы, проблемы)</w:t>
            </w:r>
          </w:p>
          <w:p w14:paraId="114E0CF8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3.Анализ и результативность МО за 2022-2023 учебный год.</w:t>
            </w:r>
          </w:p>
          <w:p w14:paraId="7A545032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4.Обсуждение плана работы на следующий год.</w:t>
            </w:r>
          </w:p>
          <w:p w14:paraId="0F9580A8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  <w:r w:rsidRPr="00CC7AB1">
              <w:rPr>
                <w:sz w:val="24"/>
                <w:szCs w:val="24"/>
              </w:rPr>
              <w:t>5.Работа «Школы будущего первоклассника»</w:t>
            </w:r>
          </w:p>
          <w:p w14:paraId="7575757C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</w:p>
          <w:p w14:paraId="362908B0" w14:textId="77777777" w:rsidR="001A0EB4" w:rsidRPr="00CC7AB1" w:rsidRDefault="001A0EB4" w:rsidP="00CC7AB1">
            <w:pPr>
              <w:pStyle w:val="a5"/>
              <w:rPr>
                <w:sz w:val="24"/>
                <w:szCs w:val="24"/>
              </w:rPr>
            </w:pPr>
          </w:p>
        </w:tc>
      </w:tr>
    </w:tbl>
    <w:p w14:paraId="12F85E07" w14:textId="41D92B7F" w:rsidR="001A0EB4" w:rsidRDefault="001A0EB4" w:rsidP="006C0B77">
      <w:pPr>
        <w:spacing w:after="0"/>
        <w:ind w:firstLine="709"/>
        <w:jc w:val="both"/>
      </w:pPr>
    </w:p>
    <w:p w14:paraId="43668AB7" w14:textId="4FE477AE" w:rsidR="00C61E45" w:rsidRDefault="00C61E45" w:rsidP="006C0B77">
      <w:pPr>
        <w:spacing w:after="0"/>
        <w:ind w:firstLine="709"/>
        <w:jc w:val="both"/>
      </w:pPr>
    </w:p>
    <w:p w14:paraId="0AD028F4" w14:textId="6EBFCAD7" w:rsidR="00C61E45" w:rsidRDefault="00C61E45" w:rsidP="006C0B77">
      <w:pPr>
        <w:spacing w:after="0"/>
        <w:ind w:firstLine="709"/>
        <w:jc w:val="both"/>
      </w:pPr>
    </w:p>
    <w:p w14:paraId="6EF35DFF" w14:textId="77777777" w:rsidR="00C61E45" w:rsidRDefault="00C61E45" w:rsidP="00C61E45">
      <w:pPr>
        <w:pStyle w:val="a5"/>
        <w:rPr>
          <w:szCs w:val="28"/>
        </w:rPr>
      </w:pPr>
      <w:r w:rsidRPr="00C61E45">
        <w:rPr>
          <w:szCs w:val="28"/>
        </w:rPr>
        <w:t xml:space="preserve">План </w:t>
      </w:r>
      <w:proofErr w:type="gramStart"/>
      <w:r w:rsidRPr="00C61E45">
        <w:rPr>
          <w:szCs w:val="28"/>
        </w:rPr>
        <w:t>работы  школьного</w:t>
      </w:r>
      <w:proofErr w:type="gramEnd"/>
      <w:r w:rsidRPr="00C61E45">
        <w:rPr>
          <w:szCs w:val="28"/>
        </w:rPr>
        <w:t xml:space="preserve"> методического объединения </w:t>
      </w:r>
    </w:p>
    <w:p w14:paraId="6B523593" w14:textId="0969E445" w:rsidR="00C61E45" w:rsidRDefault="00C61E45" w:rsidP="00C61E45">
      <w:pPr>
        <w:pStyle w:val="a5"/>
        <w:rPr>
          <w:szCs w:val="28"/>
        </w:rPr>
      </w:pPr>
      <w:r w:rsidRPr="00C61E45">
        <w:rPr>
          <w:szCs w:val="28"/>
        </w:rPr>
        <w:t xml:space="preserve">учителей естественных и общественных наук </w:t>
      </w:r>
    </w:p>
    <w:p w14:paraId="3E66DC72" w14:textId="77777777" w:rsidR="00C61E45" w:rsidRPr="00C61E45" w:rsidRDefault="00C61E45" w:rsidP="00C61E45">
      <w:pPr>
        <w:pStyle w:val="a5"/>
        <w:rPr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70"/>
        <w:gridCol w:w="2063"/>
      </w:tblGrid>
      <w:tr w:rsidR="00C61E45" w:rsidRPr="00C61E45" w14:paraId="1ED2E2CE" w14:textId="77777777" w:rsidTr="00C6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AAB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№ п/п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8C1D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Содержание занятий и ответственные лица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EDC9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Сроки проведения</w:t>
            </w:r>
          </w:p>
        </w:tc>
      </w:tr>
      <w:tr w:rsidR="00C61E45" w:rsidRPr="00C61E45" w14:paraId="0B4F54BF" w14:textId="77777777" w:rsidTr="00C6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C7D0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3B45" w14:textId="5353E886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1. Анализ работы ШМО за 2021/</w:t>
            </w:r>
            <w:r w:rsidR="004D1A93">
              <w:rPr>
                <w:sz w:val="24"/>
                <w:szCs w:val="24"/>
              </w:rPr>
              <w:t xml:space="preserve">2022 учебный год </w:t>
            </w:r>
          </w:p>
          <w:p w14:paraId="475FB58F" w14:textId="742D4A4C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2. Анализ результатов ОГЭ по биологии, географии, истории, обществознанию и ЕГЭ по биологии, истории, общ</w:t>
            </w:r>
            <w:r w:rsidR="004D1A93">
              <w:rPr>
                <w:sz w:val="24"/>
                <w:szCs w:val="24"/>
              </w:rPr>
              <w:t xml:space="preserve">ествознанию, химии </w:t>
            </w:r>
          </w:p>
          <w:p w14:paraId="3DC51394" w14:textId="6B29CE5B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 xml:space="preserve">3. Утверждение плана работы ШМО и рабочих программ по биологии, географии, истории, обществознанию и химии на 2022/2023 учебный год </w:t>
            </w:r>
          </w:p>
          <w:p w14:paraId="4C8CEC6E" w14:textId="0333691D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4. Положение о проведении предметных олимпиад в 2022</w:t>
            </w:r>
            <w:r w:rsidR="004D1A93">
              <w:rPr>
                <w:sz w:val="24"/>
                <w:szCs w:val="24"/>
              </w:rPr>
              <w:t xml:space="preserve">/2023 учебном году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5BB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август</w:t>
            </w:r>
          </w:p>
        </w:tc>
      </w:tr>
      <w:tr w:rsidR="00C61E45" w:rsidRPr="00C61E45" w14:paraId="71DF634F" w14:textId="77777777" w:rsidTr="00C6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E6BE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1A5E" w14:textId="504694D2" w:rsidR="00C61E45" w:rsidRP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1E45" w:rsidRPr="00C61E45">
              <w:rPr>
                <w:sz w:val="24"/>
                <w:szCs w:val="24"/>
              </w:rPr>
              <w:t>. Сообщение «Использование метода проектов при обучении биологии»</w:t>
            </w:r>
            <w:r>
              <w:rPr>
                <w:sz w:val="24"/>
                <w:szCs w:val="24"/>
              </w:rPr>
              <w:t xml:space="preserve"> </w:t>
            </w:r>
          </w:p>
          <w:p w14:paraId="30A740A5" w14:textId="51A96DDC" w:rsidR="00C61E45" w:rsidRP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E45" w:rsidRPr="00C61E45">
              <w:rPr>
                <w:sz w:val="24"/>
                <w:szCs w:val="24"/>
              </w:rPr>
              <w:t>. Анализ проведения школьного этапа Всероссийской ол</w:t>
            </w:r>
            <w:r>
              <w:rPr>
                <w:sz w:val="24"/>
                <w:szCs w:val="24"/>
              </w:rPr>
              <w:t>импиады школьников</w:t>
            </w:r>
          </w:p>
          <w:p w14:paraId="687EB7AB" w14:textId="3E6BD274" w:rsid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1E45" w:rsidRPr="00C61E45">
              <w:rPr>
                <w:sz w:val="24"/>
                <w:szCs w:val="24"/>
              </w:rPr>
              <w:t xml:space="preserve">. Сообщение «Основные пути совершенствования урока» </w:t>
            </w:r>
          </w:p>
          <w:p w14:paraId="1B67D222" w14:textId="4A3FAFC4" w:rsidR="00065CFC" w:rsidRPr="00065CFC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65CFC" w:rsidRPr="00065C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r w:rsidR="00065CFC" w:rsidRPr="00065CFC"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Формирование функциональной грамотности обучающихся</w:t>
            </w:r>
            <w:r w:rsidR="00065CFC" w:rsidRPr="00065CF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42C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октябрь</w:t>
            </w:r>
          </w:p>
        </w:tc>
      </w:tr>
      <w:tr w:rsidR="00C61E45" w:rsidRPr="00C61E45" w14:paraId="4A0837B2" w14:textId="77777777" w:rsidTr="00C6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BA1F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EFA" w14:textId="7CF371EC" w:rsidR="00C61E45" w:rsidRP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1E45" w:rsidRPr="00C61E45">
              <w:rPr>
                <w:sz w:val="24"/>
                <w:szCs w:val="24"/>
              </w:rPr>
              <w:t>. Сообщение «Обзор новых педагогических технологий»</w:t>
            </w:r>
          </w:p>
          <w:p w14:paraId="79BB6D78" w14:textId="12F022FB" w:rsidR="00C61E45" w:rsidRP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E45" w:rsidRPr="00C61E45">
              <w:rPr>
                <w:sz w:val="24"/>
                <w:szCs w:val="24"/>
              </w:rPr>
              <w:t xml:space="preserve">. Сообщение «Из опыта работы по подготовке обучающихся к ОГЭ по истории </w:t>
            </w:r>
            <w:r>
              <w:rPr>
                <w:sz w:val="24"/>
                <w:szCs w:val="24"/>
              </w:rPr>
              <w:t xml:space="preserve">и обществознанию» </w:t>
            </w:r>
          </w:p>
          <w:p w14:paraId="26639027" w14:textId="1A504BF0" w:rsidR="00C61E45" w:rsidRP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1E45" w:rsidRPr="00C61E45">
              <w:rPr>
                <w:sz w:val="24"/>
                <w:szCs w:val="24"/>
              </w:rPr>
              <w:t>. Круглый стол «Из опыта организации внеурочной деятельности по теме “Разг</w:t>
            </w:r>
            <w:r>
              <w:rPr>
                <w:sz w:val="24"/>
                <w:szCs w:val="24"/>
              </w:rPr>
              <w:t>оворы о важном ”»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EFE0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февраль</w:t>
            </w:r>
          </w:p>
        </w:tc>
      </w:tr>
      <w:tr w:rsidR="00C61E45" w:rsidRPr="00C61E45" w14:paraId="5FFC7C9B" w14:textId="77777777" w:rsidTr="00C6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80E8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2908" w14:textId="0436BE21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1.  Сообщение «Из опыта работы подачи форм учебного м</w:t>
            </w:r>
            <w:r w:rsidR="004D1A93">
              <w:rPr>
                <w:sz w:val="24"/>
                <w:szCs w:val="24"/>
              </w:rPr>
              <w:t>атериала»</w:t>
            </w:r>
          </w:p>
          <w:p w14:paraId="2BCE0980" w14:textId="771C6B54" w:rsidR="00C61E45" w:rsidRP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E45" w:rsidRPr="00C61E45">
              <w:rPr>
                <w:sz w:val="24"/>
                <w:szCs w:val="24"/>
              </w:rPr>
              <w:t>. Сообщение «Использование метода дискуссий в со</w:t>
            </w:r>
            <w:r>
              <w:rPr>
                <w:sz w:val="24"/>
                <w:szCs w:val="24"/>
              </w:rPr>
              <w:t xml:space="preserve">временном уроке» </w:t>
            </w:r>
          </w:p>
          <w:p w14:paraId="1A4F3511" w14:textId="03E7EB31" w:rsidR="00C61E45" w:rsidRPr="00C61E45" w:rsidRDefault="004D1A93" w:rsidP="00C61E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1E45" w:rsidRPr="00C61E45">
              <w:rPr>
                <w:sz w:val="24"/>
                <w:szCs w:val="24"/>
              </w:rPr>
              <w:t>. Предварительные итоги 2022/2023</w:t>
            </w:r>
            <w:r>
              <w:rPr>
                <w:sz w:val="24"/>
                <w:szCs w:val="24"/>
              </w:rPr>
              <w:t xml:space="preserve"> учебного года </w:t>
            </w:r>
            <w:bookmarkStart w:id="0" w:name="_GoBack"/>
            <w:bookmarkEnd w:id="0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7E2D" w14:textId="77777777" w:rsidR="00C61E45" w:rsidRPr="00C61E45" w:rsidRDefault="00C61E45" w:rsidP="00C61E45">
            <w:pPr>
              <w:pStyle w:val="a5"/>
              <w:rPr>
                <w:sz w:val="24"/>
                <w:szCs w:val="24"/>
              </w:rPr>
            </w:pPr>
            <w:r w:rsidRPr="00C61E45">
              <w:rPr>
                <w:sz w:val="24"/>
                <w:szCs w:val="24"/>
              </w:rPr>
              <w:t>апрель</w:t>
            </w:r>
          </w:p>
        </w:tc>
      </w:tr>
    </w:tbl>
    <w:p w14:paraId="4ED58EC5" w14:textId="49337F70" w:rsidR="00C61E45" w:rsidRDefault="00C61E45" w:rsidP="00C61E45">
      <w:pPr>
        <w:pStyle w:val="a5"/>
        <w:rPr>
          <w:sz w:val="24"/>
          <w:szCs w:val="24"/>
        </w:rPr>
      </w:pPr>
    </w:p>
    <w:p w14:paraId="57ACC85F" w14:textId="1A8FD8CE" w:rsidR="00663F94" w:rsidRDefault="00663F94" w:rsidP="00C61E45">
      <w:pPr>
        <w:pStyle w:val="a5"/>
        <w:rPr>
          <w:sz w:val="24"/>
          <w:szCs w:val="24"/>
        </w:rPr>
      </w:pPr>
    </w:p>
    <w:p w14:paraId="1B7D06B8" w14:textId="267776F2" w:rsidR="00663F94" w:rsidRDefault="00663F94" w:rsidP="00C61E45">
      <w:pPr>
        <w:pStyle w:val="a5"/>
        <w:rPr>
          <w:sz w:val="24"/>
          <w:szCs w:val="24"/>
        </w:rPr>
      </w:pPr>
    </w:p>
    <w:p w14:paraId="501ADAEF" w14:textId="314DE56E" w:rsidR="00663F94" w:rsidRDefault="00663F94" w:rsidP="00C61E45">
      <w:pPr>
        <w:pStyle w:val="a5"/>
        <w:rPr>
          <w:sz w:val="24"/>
          <w:szCs w:val="24"/>
        </w:rPr>
      </w:pPr>
    </w:p>
    <w:p w14:paraId="1467884D" w14:textId="62E4B58E" w:rsidR="00663F94" w:rsidRDefault="00663F94" w:rsidP="00C61E45">
      <w:pPr>
        <w:pStyle w:val="a5"/>
        <w:rPr>
          <w:sz w:val="24"/>
          <w:szCs w:val="24"/>
        </w:rPr>
      </w:pPr>
    </w:p>
    <w:p w14:paraId="7B1602A4" w14:textId="167049AA" w:rsidR="00663F94" w:rsidRDefault="00663F94" w:rsidP="00C61E45">
      <w:pPr>
        <w:pStyle w:val="a5"/>
        <w:rPr>
          <w:sz w:val="24"/>
          <w:szCs w:val="24"/>
        </w:rPr>
      </w:pPr>
    </w:p>
    <w:p w14:paraId="6CC6AA70" w14:textId="1C8586EC" w:rsidR="00663F94" w:rsidRDefault="00663F94" w:rsidP="00C61E45">
      <w:pPr>
        <w:pStyle w:val="a5"/>
        <w:rPr>
          <w:sz w:val="24"/>
          <w:szCs w:val="24"/>
        </w:rPr>
      </w:pPr>
    </w:p>
    <w:p w14:paraId="4995C581" w14:textId="11C6C16E" w:rsidR="00663F94" w:rsidRDefault="00663F94" w:rsidP="00C61E45">
      <w:pPr>
        <w:pStyle w:val="a5"/>
        <w:rPr>
          <w:sz w:val="24"/>
          <w:szCs w:val="24"/>
        </w:rPr>
      </w:pPr>
    </w:p>
    <w:p w14:paraId="10F74B17" w14:textId="7A0878AF" w:rsidR="00663F94" w:rsidRDefault="00663F94" w:rsidP="00C61E45">
      <w:pPr>
        <w:pStyle w:val="a5"/>
        <w:rPr>
          <w:sz w:val="24"/>
          <w:szCs w:val="24"/>
        </w:rPr>
      </w:pPr>
    </w:p>
    <w:p w14:paraId="320ACEC8" w14:textId="07F2B881" w:rsidR="00663F94" w:rsidRDefault="00663F94" w:rsidP="00C61E45">
      <w:pPr>
        <w:pStyle w:val="a5"/>
        <w:rPr>
          <w:sz w:val="24"/>
          <w:szCs w:val="24"/>
        </w:rPr>
      </w:pPr>
    </w:p>
    <w:p w14:paraId="059CD567" w14:textId="6CB38E28" w:rsidR="004D1A93" w:rsidRDefault="004D1A93" w:rsidP="00C61E45">
      <w:pPr>
        <w:pStyle w:val="a5"/>
        <w:rPr>
          <w:sz w:val="24"/>
          <w:szCs w:val="24"/>
        </w:rPr>
      </w:pPr>
    </w:p>
    <w:p w14:paraId="3F618825" w14:textId="1BB0D7C6" w:rsidR="004D1A93" w:rsidRDefault="004D1A93" w:rsidP="00C61E45">
      <w:pPr>
        <w:pStyle w:val="a5"/>
        <w:rPr>
          <w:sz w:val="24"/>
          <w:szCs w:val="24"/>
        </w:rPr>
      </w:pPr>
    </w:p>
    <w:p w14:paraId="6A5282B8" w14:textId="7A6DCB18" w:rsidR="004D1A93" w:rsidRDefault="004D1A93" w:rsidP="00C61E45">
      <w:pPr>
        <w:pStyle w:val="a5"/>
        <w:rPr>
          <w:sz w:val="24"/>
          <w:szCs w:val="24"/>
        </w:rPr>
      </w:pPr>
    </w:p>
    <w:p w14:paraId="61155A64" w14:textId="0B39A624" w:rsidR="004D1A93" w:rsidRDefault="004D1A93" w:rsidP="00C61E45">
      <w:pPr>
        <w:pStyle w:val="a5"/>
        <w:rPr>
          <w:sz w:val="24"/>
          <w:szCs w:val="24"/>
        </w:rPr>
      </w:pPr>
    </w:p>
    <w:p w14:paraId="3DA77790" w14:textId="5CA2A9E6" w:rsidR="004D1A93" w:rsidRDefault="004D1A93" w:rsidP="00C61E45">
      <w:pPr>
        <w:pStyle w:val="a5"/>
        <w:rPr>
          <w:sz w:val="24"/>
          <w:szCs w:val="24"/>
        </w:rPr>
      </w:pPr>
    </w:p>
    <w:p w14:paraId="675CCD8B" w14:textId="6E464A66" w:rsidR="004D1A93" w:rsidRDefault="004D1A93" w:rsidP="00C61E45">
      <w:pPr>
        <w:pStyle w:val="a5"/>
        <w:rPr>
          <w:sz w:val="24"/>
          <w:szCs w:val="24"/>
        </w:rPr>
      </w:pPr>
    </w:p>
    <w:p w14:paraId="19A12364" w14:textId="55D78260" w:rsidR="004D1A93" w:rsidRDefault="004D1A93" w:rsidP="00C61E45">
      <w:pPr>
        <w:pStyle w:val="a5"/>
        <w:rPr>
          <w:sz w:val="24"/>
          <w:szCs w:val="24"/>
        </w:rPr>
      </w:pPr>
    </w:p>
    <w:p w14:paraId="47B18EEA" w14:textId="77777777" w:rsidR="004D1A93" w:rsidRDefault="004D1A93" w:rsidP="00C61E45">
      <w:pPr>
        <w:pStyle w:val="a5"/>
        <w:rPr>
          <w:sz w:val="24"/>
          <w:szCs w:val="24"/>
        </w:rPr>
      </w:pPr>
    </w:p>
    <w:p w14:paraId="48AE815D" w14:textId="69A5AE44" w:rsidR="00663F94" w:rsidRDefault="00663F94" w:rsidP="00C61E45">
      <w:pPr>
        <w:pStyle w:val="a5"/>
        <w:rPr>
          <w:sz w:val="24"/>
          <w:szCs w:val="24"/>
        </w:rPr>
      </w:pPr>
    </w:p>
    <w:p w14:paraId="141B4C9C" w14:textId="7656B158" w:rsidR="00663F94" w:rsidRDefault="00663F94" w:rsidP="00C61E45">
      <w:pPr>
        <w:pStyle w:val="a5"/>
        <w:rPr>
          <w:sz w:val="24"/>
          <w:szCs w:val="24"/>
        </w:rPr>
      </w:pPr>
    </w:p>
    <w:p w14:paraId="76DE7168" w14:textId="4EB1871C" w:rsidR="00663F94" w:rsidRDefault="00663F94" w:rsidP="00C61E45">
      <w:pPr>
        <w:pStyle w:val="a5"/>
        <w:rPr>
          <w:sz w:val="24"/>
          <w:szCs w:val="24"/>
        </w:rPr>
      </w:pPr>
    </w:p>
    <w:p w14:paraId="059602B2" w14:textId="66F20E86" w:rsidR="00663F94" w:rsidRPr="00663F94" w:rsidRDefault="00663F94" w:rsidP="00663F94">
      <w:pPr>
        <w:pStyle w:val="a5"/>
        <w:jc w:val="center"/>
      </w:pPr>
      <w:r w:rsidRPr="00663F94">
        <w:lastRenderedPageBreak/>
        <w:t>План работы школьного методического объединения</w:t>
      </w:r>
    </w:p>
    <w:p w14:paraId="0B991F68" w14:textId="51263F99" w:rsidR="00663F94" w:rsidRDefault="00663F94" w:rsidP="00663F94">
      <w:pPr>
        <w:pStyle w:val="a5"/>
        <w:jc w:val="center"/>
      </w:pPr>
      <w:r w:rsidRPr="00663F94">
        <w:t>учителей естественно - математического цикла</w:t>
      </w:r>
    </w:p>
    <w:p w14:paraId="4362A866" w14:textId="77777777" w:rsidR="00663F94" w:rsidRDefault="00663F94" w:rsidP="00663F94">
      <w:pPr>
        <w:pStyle w:val="a5"/>
        <w:jc w:val="center"/>
      </w:pPr>
    </w:p>
    <w:tbl>
      <w:tblPr>
        <w:tblW w:w="9772" w:type="dxa"/>
        <w:tblInd w:w="-1001" w:type="dxa"/>
        <w:tblCellMar>
          <w:top w:w="40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3392"/>
      </w:tblGrid>
      <w:tr w:rsidR="00663F94" w:rsidRPr="005B3CAC" w14:paraId="6B82E725" w14:textId="77777777" w:rsidTr="00663F94">
        <w:trPr>
          <w:trHeight w:val="718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6A6C4EAA" w14:textId="77777777" w:rsidR="00663F94" w:rsidRPr="00FC075B" w:rsidRDefault="00663F94" w:rsidP="00D2440E">
            <w:pPr>
              <w:spacing w:after="0" w:line="259" w:lineRule="auto"/>
              <w:rPr>
                <w:bCs/>
                <w:sz w:val="24"/>
                <w:szCs w:val="24"/>
              </w:rPr>
            </w:pPr>
            <w:r w:rsidRPr="00FC075B">
              <w:rPr>
                <w:bCs/>
                <w:sz w:val="24"/>
                <w:szCs w:val="24"/>
              </w:rPr>
              <w:t xml:space="preserve">№/п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5812CE63" w14:textId="77777777" w:rsidR="00663F94" w:rsidRPr="00FC075B" w:rsidRDefault="00663F94" w:rsidP="00D2440E">
            <w:pPr>
              <w:spacing w:after="0" w:line="259" w:lineRule="auto"/>
              <w:ind w:right="30"/>
              <w:jc w:val="center"/>
              <w:rPr>
                <w:bCs/>
                <w:sz w:val="24"/>
                <w:szCs w:val="24"/>
              </w:rPr>
            </w:pPr>
            <w:r w:rsidRPr="00FC075B">
              <w:rPr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648484C1" w14:textId="77777777" w:rsidR="00663F94" w:rsidRPr="00FC075B" w:rsidRDefault="00663F94" w:rsidP="00D2440E">
            <w:pPr>
              <w:spacing w:after="0" w:line="259" w:lineRule="auto"/>
              <w:jc w:val="center"/>
              <w:rPr>
                <w:bCs/>
                <w:sz w:val="24"/>
                <w:szCs w:val="24"/>
              </w:rPr>
            </w:pPr>
            <w:r w:rsidRPr="00FC075B">
              <w:rPr>
                <w:bCs/>
                <w:sz w:val="24"/>
                <w:szCs w:val="24"/>
              </w:rPr>
              <w:t xml:space="preserve">Сроки проведения </w:t>
            </w:r>
          </w:p>
        </w:tc>
      </w:tr>
      <w:tr w:rsidR="00663F94" w:rsidRPr="005B3CAC" w14:paraId="4ED6E4C9" w14:textId="77777777" w:rsidTr="00663F94">
        <w:trPr>
          <w:trHeight w:val="1042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17EA65CA" w14:textId="77777777" w:rsidR="00663F94" w:rsidRPr="005B3CAC" w:rsidRDefault="00663F94" w:rsidP="00D2440E">
            <w:pPr>
              <w:spacing w:after="0" w:line="259" w:lineRule="auto"/>
              <w:ind w:right="26"/>
              <w:jc w:val="center"/>
              <w:rPr>
                <w:sz w:val="24"/>
                <w:szCs w:val="24"/>
              </w:rPr>
            </w:pPr>
            <w:r w:rsidRPr="005B3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164FA6DD" w14:textId="77777777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Изучение рекомендаций ИРООО по реализации ООП ООО в связи с обновленными ФГОС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08C133C5" w14:textId="7AE94173" w:rsidR="00663F94" w:rsidRPr="00FC075B" w:rsidRDefault="00663F94" w:rsidP="00663F94">
            <w:pPr>
              <w:spacing w:after="0" w:line="259" w:lineRule="auto"/>
              <w:ind w:right="36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август</w:t>
            </w:r>
          </w:p>
        </w:tc>
      </w:tr>
      <w:tr w:rsidR="00663F94" w:rsidRPr="005B3CAC" w14:paraId="106E4FE0" w14:textId="77777777" w:rsidTr="00663F94">
        <w:trPr>
          <w:trHeight w:val="718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2513D88D" w14:textId="77777777" w:rsidR="00663F94" w:rsidRPr="005B3CAC" w:rsidRDefault="00663F94" w:rsidP="00D2440E">
            <w:pPr>
              <w:spacing w:after="0" w:line="259" w:lineRule="auto"/>
              <w:ind w:right="26"/>
              <w:jc w:val="center"/>
              <w:rPr>
                <w:sz w:val="24"/>
                <w:szCs w:val="24"/>
              </w:rPr>
            </w:pPr>
            <w:r w:rsidRPr="005B3CA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0567516C" w14:textId="77777777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FC075B">
              <w:rPr>
                <w:sz w:val="24"/>
                <w:szCs w:val="24"/>
              </w:rPr>
              <w:t>рабочих  программ</w:t>
            </w:r>
            <w:proofErr w:type="gramEnd"/>
            <w:r w:rsidRPr="00FC075B">
              <w:rPr>
                <w:sz w:val="24"/>
                <w:szCs w:val="24"/>
              </w:rPr>
              <w:t xml:space="preserve"> по предметам, внеурочной деятельности.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67AB588D" w14:textId="6180C7AB" w:rsidR="00663F94" w:rsidRPr="00FC075B" w:rsidRDefault="00663F94" w:rsidP="00663F94">
            <w:pPr>
              <w:spacing w:after="0" w:line="259" w:lineRule="auto"/>
              <w:ind w:right="34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август</w:t>
            </w:r>
          </w:p>
        </w:tc>
      </w:tr>
      <w:tr w:rsidR="00663F94" w:rsidRPr="005B3CAC" w14:paraId="41170027" w14:textId="77777777" w:rsidTr="00663F94">
        <w:trPr>
          <w:trHeight w:val="720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72FAF214" w14:textId="77777777" w:rsidR="00663F94" w:rsidRPr="005B3CAC" w:rsidRDefault="00663F94" w:rsidP="00D2440E">
            <w:pPr>
              <w:spacing w:after="0" w:line="259" w:lineRule="auto"/>
              <w:ind w:right="30"/>
              <w:jc w:val="center"/>
              <w:rPr>
                <w:sz w:val="24"/>
                <w:szCs w:val="24"/>
              </w:rPr>
            </w:pPr>
            <w:r w:rsidRPr="005B3CAC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2025E1D4" w14:textId="6BF72021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Сопровождение проектной деятельности обучающихся.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68553F88" w14:textId="2478E4BB" w:rsidR="00663F94" w:rsidRPr="00FC075B" w:rsidRDefault="00663F94" w:rsidP="00663F94">
            <w:pPr>
              <w:spacing w:after="0" w:line="259" w:lineRule="auto"/>
              <w:ind w:left="2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Сентябрь- Март</w:t>
            </w:r>
          </w:p>
        </w:tc>
      </w:tr>
      <w:tr w:rsidR="00663F94" w:rsidRPr="005B3CAC" w14:paraId="6BA3F66F" w14:textId="77777777" w:rsidTr="00663F94">
        <w:trPr>
          <w:trHeight w:val="721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2A6DB23C" w14:textId="77777777" w:rsidR="00663F94" w:rsidRPr="005B3CAC" w:rsidRDefault="00663F94" w:rsidP="00D2440E">
            <w:pPr>
              <w:spacing w:after="0" w:line="259" w:lineRule="auto"/>
              <w:ind w:right="26"/>
              <w:jc w:val="center"/>
              <w:rPr>
                <w:sz w:val="24"/>
                <w:szCs w:val="24"/>
              </w:rPr>
            </w:pPr>
            <w:r w:rsidRPr="005B3C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4D5B6803" w14:textId="77777777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Аналитика результатов ВПР и ГИА 2022. Проблемы и пути решения проблем.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46B2081E" w14:textId="4CEBAC34" w:rsidR="00663F94" w:rsidRPr="00FC075B" w:rsidRDefault="00663F94" w:rsidP="00663F9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Сентябрь - Ноябрь</w:t>
            </w:r>
          </w:p>
        </w:tc>
      </w:tr>
      <w:tr w:rsidR="00663F94" w:rsidRPr="005B3CAC" w14:paraId="0FD52549" w14:textId="77777777" w:rsidTr="00663F94">
        <w:trPr>
          <w:trHeight w:val="608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0C320194" w14:textId="77777777" w:rsidR="00663F94" w:rsidRPr="005B3CAC" w:rsidRDefault="00663F94" w:rsidP="00D2440E">
            <w:pPr>
              <w:spacing w:after="0" w:line="259" w:lineRule="auto"/>
              <w:ind w:right="30"/>
              <w:jc w:val="center"/>
              <w:rPr>
                <w:sz w:val="24"/>
                <w:szCs w:val="24"/>
              </w:rPr>
            </w:pPr>
            <w:r w:rsidRPr="005B3CAC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6190CD6A" w14:textId="1DE40928" w:rsidR="00663F94" w:rsidRPr="00FC075B" w:rsidRDefault="00663F94" w:rsidP="00663F94">
            <w:pPr>
              <w:tabs>
                <w:tab w:val="left" w:pos="3799"/>
              </w:tabs>
              <w:spacing w:after="0" w:line="259" w:lineRule="auto"/>
              <w:ind w:right="565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Функциональная грамотность обучающихся.  </w:t>
            </w:r>
          </w:p>
          <w:p w14:paraId="75734AFA" w14:textId="5A217F3A" w:rsidR="00663F94" w:rsidRPr="00FC075B" w:rsidRDefault="00663F94" w:rsidP="00663F94">
            <w:pPr>
              <w:spacing w:after="0" w:line="259" w:lineRule="auto"/>
              <w:ind w:right="-2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Планирование и </w:t>
            </w:r>
            <w:proofErr w:type="gramStart"/>
            <w:r w:rsidRPr="00FC075B">
              <w:rPr>
                <w:sz w:val="24"/>
                <w:szCs w:val="24"/>
              </w:rPr>
              <w:t>подготовка  к</w:t>
            </w:r>
            <w:proofErr w:type="gramEnd"/>
            <w:r w:rsidRPr="00FC075B">
              <w:rPr>
                <w:sz w:val="24"/>
                <w:szCs w:val="24"/>
              </w:rPr>
              <w:t xml:space="preserve"> открытым урокам.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63104C35" w14:textId="083A31AB" w:rsidR="00663F94" w:rsidRPr="00FC075B" w:rsidRDefault="00663F94" w:rsidP="00663F94">
            <w:pPr>
              <w:spacing w:after="0" w:line="259" w:lineRule="auto"/>
              <w:ind w:left="58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Сентябрь -Май</w:t>
            </w:r>
          </w:p>
        </w:tc>
      </w:tr>
      <w:tr w:rsidR="00663F94" w:rsidRPr="005B3CAC" w14:paraId="3E126B30" w14:textId="77777777" w:rsidTr="00663F94">
        <w:trPr>
          <w:trHeight w:val="376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7F04160B" w14:textId="77777777" w:rsidR="00663F94" w:rsidRPr="005B3CAC" w:rsidRDefault="00663F94" w:rsidP="00D2440E">
            <w:pPr>
              <w:spacing w:after="0" w:line="259" w:lineRule="auto"/>
              <w:ind w:right="26"/>
              <w:jc w:val="center"/>
              <w:rPr>
                <w:sz w:val="24"/>
                <w:szCs w:val="24"/>
              </w:rPr>
            </w:pPr>
            <w:r w:rsidRPr="005B3C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307E06F3" w14:textId="77777777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Реализация обновленных ФГОС. </w:t>
            </w:r>
          </w:p>
          <w:p w14:paraId="5ACEA180" w14:textId="10314EFB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44168EEE" w14:textId="3B901A61" w:rsidR="00663F94" w:rsidRPr="00FC075B" w:rsidRDefault="00663F94" w:rsidP="00663F94">
            <w:pPr>
              <w:spacing w:after="0" w:line="259" w:lineRule="auto"/>
              <w:ind w:left="58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Сентябрь -Май</w:t>
            </w:r>
          </w:p>
        </w:tc>
      </w:tr>
      <w:tr w:rsidR="00663F94" w:rsidRPr="005B3CAC" w14:paraId="05456CB4" w14:textId="77777777" w:rsidTr="00663F94">
        <w:trPr>
          <w:trHeight w:val="584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63A6E840" w14:textId="119CD7A6" w:rsidR="00663F94" w:rsidRPr="005B3CAC" w:rsidRDefault="00663F94" w:rsidP="00D2440E">
            <w:pPr>
              <w:spacing w:after="0" w:line="259" w:lineRule="auto"/>
              <w:ind w:righ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B3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1528DAF6" w14:textId="77777777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Организация участия обучающихся в конкурсах, соревнованиях, в различных этапах ВСОШ.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5B64BE92" w14:textId="2250C9FD" w:rsidR="00663F94" w:rsidRPr="00FC075B" w:rsidRDefault="00663F94" w:rsidP="00663F9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Сентябрь-Январь</w:t>
            </w:r>
          </w:p>
        </w:tc>
      </w:tr>
      <w:tr w:rsidR="00663F94" w:rsidRPr="005B3CAC" w14:paraId="3ED75082" w14:textId="77777777" w:rsidTr="00663F94">
        <w:trPr>
          <w:trHeight w:val="718"/>
        </w:trPr>
        <w:tc>
          <w:tcPr>
            <w:tcW w:w="9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5367EE43" w14:textId="23D0640D" w:rsidR="00663F94" w:rsidRPr="005B3CAC" w:rsidRDefault="00663F94" w:rsidP="00D2440E">
            <w:pPr>
              <w:spacing w:after="0" w:line="259" w:lineRule="auto"/>
              <w:ind w:righ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552C5502" w14:textId="77777777" w:rsidR="00663F94" w:rsidRPr="00FC075B" w:rsidRDefault="00663F94" w:rsidP="00D2440E">
            <w:pPr>
              <w:spacing w:after="0" w:line="259" w:lineRule="auto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 xml:space="preserve">Знакомство с новинками педагогических технологий.  </w:t>
            </w:r>
          </w:p>
        </w:tc>
        <w:tc>
          <w:tcPr>
            <w:tcW w:w="33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shd w:val="clear" w:color="auto" w:fill="auto"/>
          </w:tcPr>
          <w:p w14:paraId="20C6114F" w14:textId="1061C515" w:rsidR="00663F94" w:rsidRPr="00FC075B" w:rsidRDefault="00663F94" w:rsidP="00663F94">
            <w:pPr>
              <w:spacing w:after="0" w:line="259" w:lineRule="auto"/>
              <w:ind w:left="98"/>
              <w:jc w:val="center"/>
              <w:rPr>
                <w:sz w:val="24"/>
                <w:szCs w:val="24"/>
              </w:rPr>
            </w:pPr>
            <w:r w:rsidRPr="00FC075B">
              <w:rPr>
                <w:sz w:val="24"/>
                <w:szCs w:val="24"/>
              </w:rPr>
              <w:t>в течение года</w:t>
            </w:r>
          </w:p>
        </w:tc>
      </w:tr>
    </w:tbl>
    <w:p w14:paraId="308D9056" w14:textId="3AE32666" w:rsidR="00663F94" w:rsidRDefault="00663F94" w:rsidP="00663F94">
      <w:pPr>
        <w:spacing w:after="104" w:line="259" w:lineRule="auto"/>
        <w:rPr>
          <w:b/>
          <w:color w:val="3B373F"/>
        </w:rPr>
      </w:pPr>
      <w:r>
        <w:rPr>
          <w:b/>
          <w:color w:val="3B373F"/>
        </w:rPr>
        <w:t xml:space="preserve"> </w:t>
      </w:r>
    </w:p>
    <w:p w14:paraId="401F728F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2914FA4D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52B0A1AB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2319F11B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7655EA33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6E17B29C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1A28AB05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144B2CA3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3BA67254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7F504C8C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72CE5E32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1CBFE68F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6058C07A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00B1C700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1607DD69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2B149441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397D4D1A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056B3291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43FA58FD" w14:textId="77777777" w:rsidR="00FC075B" w:rsidRDefault="00FC075B" w:rsidP="00FC075B">
      <w:pPr>
        <w:pStyle w:val="a5"/>
        <w:jc w:val="center"/>
        <w:rPr>
          <w:rFonts w:cs="Times New Roman"/>
          <w:szCs w:val="28"/>
        </w:rPr>
      </w:pPr>
    </w:p>
    <w:p w14:paraId="5EFEDD14" w14:textId="7C7F8ABC" w:rsidR="00FC075B" w:rsidRPr="003546FB" w:rsidRDefault="00FC075B" w:rsidP="00FC075B">
      <w:pPr>
        <w:pStyle w:val="a5"/>
        <w:jc w:val="center"/>
        <w:rPr>
          <w:rFonts w:cs="Times New Roman"/>
          <w:szCs w:val="28"/>
        </w:rPr>
      </w:pPr>
      <w:r w:rsidRPr="003546FB">
        <w:rPr>
          <w:rFonts w:cs="Times New Roman"/>
          <w:szCs w:val="28"/>
        </w:rPr>
        <w:lastRenderedPageBreak/>
        <w:t>План работы школьного методического объединения</w:t>
      </w:r>
    </w:p>
    <w:p w14:paraId="727427B9" w14:textId="77777777" w:rsidR="00FC075B" w:rsidRDefault="00FC075B" w:rsidP="00FC075B">
      <w:pPr>
        <w:pStyle w:val="a5"/>
        <w:jc w:val="center"/>
        <w:rPr>
          <w:szCs w:val="28"/>
        </w:rPr>
      </w:pPr>
      <w:r w:rsidRPr="003546FB">
        <w:rPr>
          <w:rFonts w:cs="Times New Roman"/>
          <w:szCs w:val="28"/>
        </w:rPr>
        <w:t>учителей филологических наук</w:t>
      </w:r>
    </w:p>
    <w:p w14:paraId="6D24CDC7" w14:textId="77777777" w:rsidR="00FC075B" w:rsidRPr="003546FB" w:rsidRDefault="00FC075B" w:rsidP="00FC075B">
      <w:pPr>
        <w:pStyle w:val="a5"/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476"/>
        <w:gridCol w:w="2063"/>
      </w:tblGrid>
      <w:tr w:rsidR="00FC075B" w:rsidRPr="00DE07FD" w14:paraId="4CCDB014" w14:textId="77777777" w:rsidTr="00D2440E">
        <w:tc>
          <w:tcPr>
            <w:tcW w:w="817" w:type="dxa"/>
            <w:shd w:val="clear" w:color="auto" w:fill="auto"/>
          </w:tcPr>
          <w:p w14:paraId="37F748F3" w14:textId="77777777" w:rsidR="00FC075B" w:rsidRPr="003546FB" w:rsidRDefault="00FC075B" w:rsidP="00D2440E">
            <w:pPr>
              <w:pStyle w:val="a5"/>
              <w:rPr>
                <w:rFonts w:cs="Times New Roman"/>
                <w:sz w:val="24"/>
                <w:szCs w:val="24"/>
              </w:rPr>
            </w:pPr>
            <w:r w:rsidRPr="003546F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24B65D48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Содержание занятий и ответственные лица</w:t>
            </w:r>
          </w:p>
        </w:tc>
        <w:tc>
          <w:tcPr>
            <w:tcW w:w="2092" w:type="dxa"/>
            <w:shd w:val="clear" w:color="auto" w:fill="auto"/>
          </w:tcPr>
          <w:p w14:paraId="0325662E" w14:textId="77777777" w:rsidR="00FC075B" w:rsidRPr="003546FB" w:rsidRDefault="00FC075B" w:rsidP="00D2440E">
            <w:pPr>
              <w:pStyle w:val="a5"/>
              <w:rPr>
                <w:rFonts w:cs="Times New Roman"/>
                <w:sz w:val="24"/>
                <w:szCs w:val="24"/>
              </w:rPr>
            </w:pPr>
            <w:r w:rsidRPr="003546FB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FC075B" w:rsidRPr="00DE07FD" w14:paraId="1382A37D" w14:textId="77777777" w:rsidTr="00D2440E">
        <w:tc>
          <w:tcPr>
            <w:tcW w:w="817" w:type="dxa"/>
            <w:shd w:val="clear" w:color="auto" w:fill="auto"/>
          </w:tcPr>
          <w:p w14:paraId="09E8C00B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411C2922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 1. Анализ работы за 2021 — 2022 уч. год </w:t>
            </w:r>
          </w:p>
          <w:p w14:paraId="7062CD99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2. Утверждение плана работы на новый учебный год. </w:t>
            </w:r>
          </w:p>
          <w:p w14:paraId="19765507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3. Основные направления работы ШМО </w:t>
            </w:r>
            <w:proofErr w:type="gramStart"/>
            <w:r w:rsidRPr="00DE07FD">
              <w:rPr>
                <w:sz w:val="24"/>
                <w:szCs w:val="24"/>
              </w:rPr>
              <w:t>учителей .</w:t>
            </w:r>
            <w:proofErr w:type="gramEnd"/>
          </w:p>
          <w:p w14:paraId="6BA8BD7D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4. Утверждение тем по самообразованию. </w:t>
            </w:r>
          </w:p>
          <w:p w14:paraId="437A5D58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5. Корректировка и утверждение рабочих программ учителей</w:t>
            </w:r>
          </w:p>
          <w:p w14:paraId="485BD967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6. Внедрение ФГОС нового поколения на уроках русского языка, литературы, иностранного языка в 5 классе</w:t>
            </w:r>
          </w:p>
          <w:p w14:paraId="06B0157F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7. В</w:t>
            </w:r>
            <w:r>
              <w:rPr>
                <w:sz w:val="24"/>
                <w:szCs w:val="24"/>
              </w:rPr>
              <w:t>ведение  цикла внеурочных мероприятий  «</w:t>
            </w:r>
            <w:r w:rsidRPr="00DE0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DE07FD">
              <w:rPr>
                <w:sz w:val="24"/>
                <w:szCs w:val="24"/>
              </w:rPr>
              <w:t>азговор о важном</w:t>
            </w:r>
            <w:r>
              <w:rPr>
                <w:sz w:val="24"/>
                <w:szCs w:val="24"/>
              </w:rPr>
              <w:t>»</w:t>
            </w:r>
            <w:r w:rsidRPr="00DE07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14:paraId="2C354AC8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Август</w:t>
            </w:r>
          </w:p>
        </w:tc>
      </w:tr>
      <w:tr w:rsidR="00FC075B" w:rsidRPr="00DE07FD" w14:paraId="50F8B726" w14:textId="77777777" w:rsidTr="00D2440E">
        <w:tc>
          <w:tcPr>
            <w:tcW w:w="817" w:type="dxa"/>
            <w:shd w:val="clear" w:color="auto" w:fill="auto"/>
          </w:tcPr>
          <w:p w14:paraId="15C6BB2B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0407226A" w14:textId="77777777" w:rsidR="00FC075B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1. Анализ результатов итоговой аттестации в форме ЕГЭ, ОГЭ; анализ результатов промежуточной аттестации. </w:t>
            </w:r>
          </w:p>
          <w:p w14:paraId="20BFDC0E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</w:t>
            </w:r>
            <w:r w:rsidRPr="00DE07FD">
              <w:rPr>
                <w:sz w:val="24"/>
                <w:szCs w:val="24"/>
              </w:rPr>
              <w:t xml:space="preserve"> тренировочных</w:t>
            </w:r>
            <w:proofErr w:type="gramEnd"/>
            <w:r w:rsidRPr="00DE07FD">
              <w:rPr>
                <w:sz w:val="24"/>
                <w:szCs w:val="24"/>
              </w:rPr>
              <w:t xml:space="preserve"> ОГЭ в 9 классе в течение учебного года.</w:t>
            </w:r>
          </w:p>
          <w:p w14:paraId="7B69CA9E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2. Качество </w:t>
            </w:r>
            <w:proofErr w:type="gramStart"/>
            <w:r w:rsidRPr="00DE07FD">
              <w:rPr>
                <w:sz w:val="24"/>
                <w:szCs w:val="24"/>
              </w:rPr>
              <w:t>знаний</w:t>
            </w:r>
            <w:proofErr w:type="gramEnd"/>
            <w:r w:rsidRPr="00DE07FD">
              <w:rPr>
                <w:sz w:val="24"/>
                <w:szCs w:val="24"/>
              </w:rPr>
              <w:t xml:space="preserve"> обучающихся 5- 10 классов. Проблемы преемственности. </w:t>
            </w:r>
          </w:p>
          <w:p w14:paraId="248EFED2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3. Методические достижения учителей русского языка и литературы, учителей иностранных языков ( о личном участии в проф</w:t>
            </w:r>
            <w:r>
              <w:rPr>
                <w:sz w:val="24"/>
                <w:szCs w:val="24"/>
              </w:rPr>
              <w:t xml:space="preserve">ессиональных </w:t>
            </w:r>
            <w:r w:rsidRPr="00DE07FD">
              <w:rPr>
                <w:sz w:val="24"/>
                <w:szCs w:val="24"/>
              </w:rPr>
              <w:t xml:space="preserve"> конкурсах, участие и результативность в районных и областных конкурсах)</w:t>
            </w:r>
          </w:p>
        </w:tc>
        <w:tc>
          <w:tcPr>
            <w:tcW w:w="2092" w:type="dxa"/>
            <w:shd w:val="clear" w:color="auto" w:fill="auto"/>
          </w:tcPr>
          <w:p w14:paraId="1CD275AA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Сентябрь Октябрь</w:t>
            </w:r>
          </w:p>
        </w:tc>
      </w:tr>
      <w:tr w:rsidR="00FC075B" w:rsidRPr="00DE07FD" w14:paraId="1BC48861" w14:textId="77777777" w:rsidTr="00D2440E">
        <w:tc>
          <w:tcPr>
            <w:tcW w:w="817" w:type="dxa"/>
            <w:shd w:val="clear" w:color="auto" w:fill="auto"/>
          </w:tcPr>
          <w:p w14:paraId="70971614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6F36DEF8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1. Подготовка </w:t>
            </w:r>
            <w:r>
              <w:rPr>
                <w:sz w:val="24"/>
                <w:szCs w:val="24"/>
              </w:rPr>
              <w:t>об</w:t>
            </w:r>
            <w:r w:rsidRPr="00DE07FD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DE07FD">
              <w:rPr>
                <w:sz w:val="24"/>
                <w:szCs w:val="24"/>
              </w:rPr>
              <w:t xml:space="preserve">щихся к </w:t>
            </w:r>
            <w:proofErr w:type="gramStart"/>
            <w:r w:rsidRPr="00DE07FD">
              <w:rPr>
                <w:sz w:val="24"/>
                <w:szCs w:val="24"/>
              </w:rPr>
              <w:t>ОГЭ .</w:t>
            </w:r>
            <w:proofErr w:type="gramEnd"/>
          </w:p>
          <w:p w14:paraId="2714CAE7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 2. Анализ результатов муниципальных олимпиад. </w:t>
            </w:r>
          </w:p>
          <w:p w14:paraId="63B8CEAA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3. Подготовка предметной недели</w:t>
            </w:r>
          </w:p>
        </w:tc>
        <w:tc>
          <w:tcPr>
            <w:tcW w:w="2092" w:type="dxa"/>
            <w:shd w:val="clear" w:color="auto" w:fill="auto"/>
          </w:tcPr>
          <w:p w14:paraId="43DD4C4A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декабрь</w:t>
            </w:r>
          </w:p>
        </w:tc>
      </w:tr>
      <w:tr w:rsidR="00FC075B" w:rsidRPr="00DE07FD" w14:paraId="213CEFB4" w14:textId="77777777" w:rsidTr="00D2440E">
        <w:trPr>
          <w:trHeight w:val="661"/>
        </w:trPr>
        <w:tc>
          <w:tcPr>
            <w:tcW w:w="817" w:type="dxa"/>
            <w:shd w:val="clear" w:color="auto" w:fill="auto"/>
          </w:tcPr>
          <w:p w14:paraId="5DB0AE61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5E1EA178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 </w:t>
            </w:r>
            <w:proofErr w:type="gramStart"/>
            <w:r w:rsidRPr="00DE07FD">
              <w:rPr>
                <w:sz w:val="24"/>
                <w:szCs w:val="24"/>
              </w:rPr>
              <w:t>Совершенствование  системы</w:t>
            </w:r>
            <w:proofErr w:type="gramEnd"/>
            <w:r w:rsidRPr="00DE07FD">
              <w:rPr>
                <w:sz w:val="24"/>
                <w:szCs w:val="24"/>
              </w:rPr>
              <w:t xml:space="preserve"> подготовки к  ГИА.</w:t>
            </w:r>
          </w:p>
          <w:p w14:paraId="58255774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color w:val="000000"/>
                <w:sz w:val="24"/>
                <w:szCs w:val="24"/>
              </w:rPr>
              <w:t xml:space="preserve">Подготовки </w:t>
            </w:r>
            <w:proofErr w:type="gramStart"/>
            <w:r w:rsidRPr="00DE07FD">
              <w:rPr>
                <w:color w:val="000000"/>
                <w:sz w:val="24"/>
                <w:szCs w:val="24"/>
              </w:rPr>
              <w:t>обучающихся  9</w:t>
            </w:r>
            <w:proofErr w:type="gramEnd"/>
            <w:r w:rsidRPr="00DE07FD">
              <w:rPr>
                <w:color w:val="000000"/>
                <w:sz w:val="24"/>
                <w:szCs w:val="24"/>
              </w:rPr>
              <w:t xml:space="preserve">  классов к итоговой аттестации. </w:t>
            </w:r>
          </w:p>
        </w:tc>
        <w:tc>
          <w:tcPr>
            <w:tcW w:w="2092" w:type="dxa"/>
            <w:shd w:val="clear" w:color="auto" w:fill="auto"/>
          </w:tcPr>
          <w:p w14:paraId="2B98D555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февраль</w:t>
            </w:r>
          </w:p>
        </w:tc>
      </w:tr>
      <w:tr w:rsidR="00FC075B" w:rsidRPr="00DE07FD" w14:paraId="3CCD7F70" w14:textId="77777777" w:rsidTr="00D2440E">
        <w:trPr>
          <w:trHeight w:val="2600"/>
        </w:trPr>
        <w:tc>
          <w:tcPr>
            <w:tcW w:w="817" w:type="dxa"/>
            <w:shd w:val="clear" w:color="auto" w:fill="auto"/>
          </w:tcPr>
          <w:p w14:paraId="39C48D5B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446FA20B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 «Анализ работы МО за год» </w:t>
            </w:r>
          </w:p>
          <w:p w14:paraId="09A84C80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1. Круглый стол - отчёты учителей-предметников:</w:t>
            </w:r>
          </w:p>
          <w:p w14:paraId="188B8F70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о результатах успеваемости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DE07FD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DE07FD">
              <w:rPr>
                <w:sz w:val="24"/>
                <w:szCs w:val="24"/>
              </w:rPr>
              <w:t>щихся  по</w:t>
            </w:r>
            <w:proofErr w:type="gramEnd"/>
            <w:r w:rsidRPr="00DE07FD">
              <w:rPr>
                <w:sz w:val="24"/>
                <w:szCs w:val="24"/>
              </w:rPr>
              <w:t xml:space="preserve"> предмету;</w:t>
            </w:r>
          </w:p>
          <w:p w14:paraId="3D0A735C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о прохождении программного материала;</w:t>
            </w:r>
          </w:p>
          <w:p w14:paraId="54F868B0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о внеклассной работе по предмету;</w:t>
            </w:r>
          </w:p>
          <w:p w14:paraId="58D500BA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2. Результаты участия педагогов, обучающихся в районных, всероссийских конкурсах за 2022-</w:t>
            </w:r>
            <w:proofErr w:type="gramStart"/>
            <w:r w:rsidRPr="00DE07FD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 xml:space="preserve"> учебный</w:t>
            </w:r>
            <w:proofErr w:type="gramEnd"/>
            <w:r>
              <w:rPr>
                <w:sz w:val="24"/>
                <w:szCs w:val="24"/>
              </w:rPr>
              <w:t xml:space="preserve"> год</w:t>
            </w:r>
            <w:r w:rsidRPr="00DE07FD">
              <w:rPr>
                <w:sz w:val="24"/>
                <w:szCs w:val="24"/>
              </w:rPr>
              <w:t>.</w:t>
            </w:r>
          </w:p>
          <w:p w14:paraId="7E89C2C6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3. Отчет </w:t>
            </w:r>
            <w:proofErr w:type="gramStart"/>
            <w:r w:rsidRPr="00DE07FD">
              <w:rPr>
                <w:sz w:val="24"/>
                <w:szCs w:val="24"/>
              </w:rPr>
              <w:t>педагогов  по</w:t>
            </w:r>
            <w:proofErr w:type="gramEnd"/>
            <w:r w:rsidRPr="00DE07FD">
              <w:rPr>
                <w:sz w:val="24"/>
                <w:szCs w:val="24"/>
              </w:rPr>
              <w:t xml:space="preserve"> темам самообразования.</w:t>
            </w:r>
          </w:p>
          <w:p w14:paraId="060212A8" w14:textId="77777777" w:rsidR="00FC075B" w:rsidRPr="00DE07FD" w:rsidRDefault="00FC075B" w:rsidP="00D2440E">
            <w:pPr>
              <w:pStyle w:val="a5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 xml:space="preserve">4. Анализ </w:t>
            </w:r>
            <w:proofErr w:type="gramStart"/>
            <w:r w:rsidRPr="00DE07FD">
              <w:rPr>
                <w:sz w:val="24"/>
                <w:szCs w:val="24"/>
              </w:rPr>
              <w:t>работы  МО</w:t>
            </w:r>
            <w:proofErr w:type="gramEnd"/>
            <w:r w:rsidRPr="00DE07FD">
              <w:rPr>
                <w:sz w:val="24"/>
                <w:szCs w:val="24"/>
              </w:rPr>
              <w:t xml:space="preserve"> за 2022-2023 учебный год. Планирование работы МО на </w:t>
            </w:r>
            <w:proofErr w:type="gramStart"/>
            <w:r w:rsidRPr="00DE07FD">
              <w:rPr>
                <w:sz w:val="24"/>
                <w:szCs w:val="24"/>
              </w:rPr>
              <w:t>новый  учебный</w:t>
            </w:r>
            <w:proofErr w:type="gramEnd"/>
            <w:r w:rsidRPr="00DE07FD">
              <w:rPr>
                <w:sz w:val="24"/>
                <w:szCs w:val="24"/>
              </w:rPr>
              <w:t xml:space="preserve"> год.</w:t>
            </w:r>
          </w:p>
          <w:p w14:paraId="189259BA" w14:textId="77777777" w:rsidR="00FC075B" w:rsidRPr="00DE07FD" w:rsidRDefault="00FC075B" w:rsidP="00D2440E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4188EBDE" w14:textId="77777777" w:rsidR="00FC075B" w:rsidRPr="00DE07FD" w:rsidRDefault="00FC075B" w:rsidP="00D2440E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E07FD">
              <w:rPr>
                <w:sz w:val="24"/>
                <w:szCs w:val="24"/>
              </w:rPr>
              <w:t>май</w:t>
            </w:r>
          </w:p>
        </w:tc>
      </w:tr>
    </w:tbl>
    <w:p w14:paraId="471D7F49" w14:textId="77777777" w:rsidR="00FC075B" w:rsidRDefault="00FC075B" w:rsidP="00663F94">
      <w:pPr>
        <w:spacing w:after="104" w:line="259" w:lineRule="auto"/>
      </w:pPr>
    </w:p>
    <w:sectPr w:rsidR="00FC07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1F9A"/>
    <w:multiLevelType w:val="hybridMultilevel"/>
    <w:tmpl w:val="3C004B58"/>
    <w:lvl w:ilvl="0" w:tplc="E86AE8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C38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AC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469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E03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C8C8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C61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84F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47E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C6"/>
    <w:rsid w:val="00065CFC"/>
    <w:rsid w:val="001A0EB4"/>
    <w:rsid w:val="004D1A93"/>
    <w:rsid w:val="005115C6"/>
    <w:rsid w:val="00663F94"/>
    <w:rsid w:val="006C0B77"/>
    <w:rsid w:val="008242FF"/>
    <w:rsid w:val="00870751"/>
    <w:rsid w:val="00922C48"/>
    <w:rsid w:val="00B915B7"/>
    <w:rsid w:val="00C61E45"/>
    <w:rsid w:val="00CC7AB1"/>
    <w:rsid w:val="00EA59DF"/>
    <w:rsid w:val="00EE4070"/>
    <w:rsid w:val="00F12C76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0AC"/>
  <w15:chartTrackingRefBased/>
  <w15:docId w15:val="{20FBA3A9-74D2-4341-9E1A-A2CDE6D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1A0EB4"/>
    <w:pPr>
      <w:suppressLineNumbers/>
      <w:shd w:val="clear" w:color="auto" w:fill="FFFFFF"/>
      <w:suppressAutoHyphens/>
      <w:spacing w:after="0"/>
    </w:pPr>
    <w:rPr>
      <w:rFonts w:eastAsia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C7AB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2022-08-10T07:26:00Z</dcterms:created>
  <dcterms:modified xsi:type="dcterms:W3CDTF">2022-11-25T12:10:00Z</dcterms:modified>
</cp:coreProperties>
</file>