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C8" w:rsidRPr="005D5D4E" w:rsidRDefault="009F4AC8" w:rsidP="009F4A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5D4E">
        <w:rPr>
          <w:rFonts w:ascii="Times New Roman" w:hAnsi="Times New Roman" w:cs="Times New Roman"/>
          <w:sz w:val="24"/>
          <w:szCs w:val="24"/>
        </w:rPr>
        <w:t xml:space="preserve">Тематическое планирование  на период дистанционного обучения </w:t>
      </w:r>
    </w:p>
    <w:p w:rsidR="009F4AC8" w:rsidRPr="005D5D4E" w:rsidRDefault="009F4AC8" w:rsidP="009F4A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5D4E">
        <w:rPr>
          <w:rFonts w:ascii="Times New Roman" w:hAnsi="Times New Roman" w:cs="Times New Roman"/>
          <w:sz w:val="24"/>
          <w:szCs w:val="24"/>
        </w:rPr>
        <w:t xml:space="preserve">с 06.04.2020 по 30.04.2020 </w:t>
      </w:r>
    </w:p>
    <w:p w:rsidR="009F4AC8" w:rsidRPr="005D5D4E" w:rsidRDefault="009F4AC8" w:rsidP="009F4A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5D4E">
        <w:rPr>
          <w:rFonts w:ascii="Times New Roman" w:hAnsi="Times New Roman" w:cs="Times New Roman"/>
          <w:sz w:val="24"/>
          <w:szCs w:val="24"/>
        </w:rPr>
        <w:t>Предмет – литература</w:t>
      </w:r>
    </w:p>
    <w:p w:rsidR="009F4AC8" w:rsidRPr="005D5D4E" w:rsidRDefault="009F4AC8" w:rsidP="009F4A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5D4E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5D5D4E">
        <w:rPr>
          <w:rFonts w:ascii="Times New Roman" w:hAnsi="Times New Roman" w:cs="Times New Roman"/>
          <w:sz w:val="24"/>
          <w:szCs w:val="24"/>
        </w:rPr>
        <w:t>Землянская</w:t>
      </w:r>
      <w:proofErr w:type="spellEnd"/>
      <w:r w:rsidRPr="005D5D4E">
        <w:rPr>
          <w:rFonts w:ascii="Times New Roman" w:hAnsi="Times New Roman" w:cs="Times New Roman"/>
          <w:sz w:val="24"/>
          <w:szCs w:val="24"/>
        </w:rPr>
        <w:t xml:space="preserve"> О.Г.</w:t>
      </w:r>
    </w:p>
    <w:p w:rsidR="009F4AC8" w:rsidRPr="005D5D4E" w:rsidRDefault="009F4AC8" w:rsidP="009F4AC8">
      <w:pPr>
        <w:spacing w:after="0"/>
        <w:rPr>
          <w:rFonts w:ascii="Times New Roman" w:hAnsi="Times New Roman" w:cs="Times New Roman"/>
          <w:color w:val="4F81BD"/>
          <w:sz w:val="24"/>
          <w:szCs w:val="24"/>
        </w:rPr>
      </w:pPr>
      <w:r w:rsidRPr="005D5D4E">
        <w:rPr>
          <w:rFonts w:ascii="Times New Roman" w:hAnsi="Times New Roman" w:cs="Times New Roman"/>
          <w:sz w:val="24"/>
          <w:szCs w:val="24"/>
        </w:rPr>
        <w:t xml:space="preserve">Выполненные задания присылать по адресу: </w:t>
      </w:r>
      <w:r w:rsidRPr="005D5D4E">
        <w:rPr>
          <w:rFonts w:ascii="Times New Roman" w:hAnsi="Times New Roman" w:cs="Times New Roman"/>
          <w:color w:val="4F81BD"/>
          <w:sz w:val="24"/>
          <w:szCs w:val="24"/>
        </w:rPr>
        <w:t>ozemlyanskaya@inbox.ru</w:t>
      </w:r>
    </w:p>
    <w:p w:rsidR="009F4AC8" w:rsidRPr="005D5D4E" w:rsidRDefault="009F4AC8" w:rsidP="009F4A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5D4E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5D5D4E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5D5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5D4E">
        <w:rPr>
          <w:rFonts w:ascii="Times New Roman" w:hAnsi="Times New Roman" w:cs="Times New Roman"/>
          <w:sz w:val="24"/>
          <w:szCs w:val="24"/>
        </w:rPr>
        <w:t>смс-сообщения</w:t>
      </w:r>
      <w:proofErr w:type="spellEnd"/>
      <w:r w:rsidRPr="005D5D4E">
        <w:rPr>
          <w:rFonts w:ascii="Times New Roman" w:hAnsi="Times New Roman" w:cs="Times New Roman"/>
          <w:sz w:val="24"/>
          <w:szCs w:val="24"/>
        </w:rPr>
        <w:t>.</w:t>
      </w:r>
    </w:p>
    <w:p w:rsidR="009F4AC8" w:rsidRPr="005D5D4E" w:rsidRDefault="009F4AC8" w:rsidP="009F4A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5D4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2556"/>
        <w:gridCol w:w="2417"/>
        <w:gridCol w:w="1423"/>
        <w:gridCol w:w="1534"/>
      </w:tblGrid>
      <w:tr w:rsidR="009F4AC8" w:rsidRPr="005D5D4E" w:rsidTr="00956420">
        <w:trPr>
          <w:trHeight w:val="98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5D5D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D5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D5D4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D5D4E">
              <w:rPr>
                <w:rFonts w:ascii="Times New Roman" w:hAnsi="Times New Roman" w:cs="Times New Roman"/>
                <w:b/>
                <w:sz w:val="24"/>
                <w:szCs w:val="24"/>
              </w:rPr>
              <w:t>есурс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9F4AC8" w:rsidRPr="005D5D4E" w:rsidTr="005D5D4E">
        <w:trPr>
          <w:trHeight w:val="159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9F4A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Осмысление революции в рассказе «Сокровенный человек».</w:t>
            </w:r>
          </w:p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FC4249" w:rsidP="00956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раскрыть символику рассказа, проанализировать образ главного героя.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D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уровня освоения </w:t>
            </w:r>
          </w:p>
        </w:tc>
      </w:tr>
      <w:tr w:rsidR="009F4AC8" w:rsidRPr="005D5D4E" w:rsidTr="005D5D4E">
        <w:trPr>
          <w:trHeight w:val="140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Философская глубина  в повести А.Платонова «Котлован».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FC4249" w:rsidP="0095642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5D4E">
              <w:rPr>
                <w:rFonts w:ascii="Times New Roman" w:eastAsia="Times New Roman" w:hAnsi="Times New Roman" w:cs="Times New Roman"/>
                <w:color w:val="333333"/>
                <w:spacing w:val="45"/>
                <w:sz w:val="24"/>
                <w:szCs w:val="24"/>
              </w:rPr>
              <w:t>конспект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5D5D4E">
            <w:pPr>
              <w:spacing w:after="0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proofErr w:type="spellStart"/>
            <w:r w:rsidRPr="005D5D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D5D4E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 xml:space="preserve"> ozemlyanskaya@inbox.ru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5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</w:tr>
      <w:tr w:rsidR="009F4AC8" w:rsidRPr="005D5D4E" w:rsidTr="00956420">
        <w:trPr>
          <w:trHeight w:val="98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Б.Л.Пастернак. Начало творческого пути. Своеобразие метафоры в лирике Б.Пастернака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FC4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D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Учебник стр.231-237 читать</w:t>
            </w:r>
            <w:proofErr w:type="gramStart"/>
            <w:r w:rsidR="00FC4249" w:rsidRPr="005D5D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 w:rsidR="00FC4249" w:rsidRPr="005D5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C4249" w:rsidRPr="005D5D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FC4249" w:rsidRPr="005D5D4E">
              <w:rPr>
                <w:rFonts w:ascii="Times New Roman" w:hAnsi="Times New Roman" w:cs="Times New Roman"/>
                <w:sz w:val="24"/>
                <w:szCs w:val="24"/>
              </w:rPr>
              <w:t>ать представление о раннем творчестве Пастернака.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5D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8" w:rsidRPr="005D5D4E" w:rsidRDefault="005D5D4E" w:rsidP="009564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5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</w:tr>
      <w:tr w:rsidR="009F4AC8" w:rsidRPr="005D5D4E" w:rsidTr="00956420">
        <w:trPr>
          <w:trHeight w:val="163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Судьбы русской интеллигенции в романе Б.Пастернака «Доктор Живаго»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FC4249" w:rsidP="00956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Рассказать о судьбе романа; дать представление о взглядах на соотношение человека и истории; показать гуманизм и ценность этих взглядов.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D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9F4AC8" w:rsidRPr="005D5D4E" w:rsidRDefault="009F4AC8" w:rsidP="00956420">
            <w:pPr>
              <w:spacing w:after="0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5D5D4E" w:rsidP="00956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5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</w:tr>
      <w:tr w:rsidR="009F4AC8" w:rsidRPr="005D5D4E" w:rsidTr="00956420">
        <w:trPr>
          <w:trHeight w:val="163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Стихотворения Юрия Живаго.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FC4249" w:rsidP="00956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место и значение «Стихотворений Юрия Живаго» в композиции и замысле романа. Выразительное чтение наизусть </w:t>
            </w:r>
            <w:proofErr w:type="spellStart"/>
            <w:proofErr w:type="gramStart"/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стих-е</w:t>
            </w:r>
            <w:proofErr w:type="spellEnd"/>
            <w:proofErr w:type="gramEnd"/>
            <w:r w:rsidRPr="005D5D4E">
              <w:rPr>
                <w:rFonts w:ascii="Times New Roman" w:hAnsi="Times New Roman" w:cs="Times New Roman"/>
                <w:sz w:val="24"/>
                <w:szCs w:val="24"/>
              </w:rPr>
              <w:t xml:space="preserve"> «Гамлет»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BB" w:rsidRPr="005D5D4E" w:rsidRDefault="009D45BB" w:rsidP="009D4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D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5D5D4E" w:rsidP="00956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5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</w:tr>
      <w:tr w:rsidR="009F4AC8" w:rsidRPr="005D5D4E" w:rsidTr="00956420">
        <w:trPr>
          <w:trHeight w:val="165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Литературный процесс 60-х годов.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5D5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322-334 читать, </w:t>
            </w:r>
            <w:r w:rsidR="005D5D4E" w:rsidRPr="005D5D4E">
              <w:rPr>
                <w:rFonts w:ascii="Times New Roman" w:hAnsi="Times New Roman" w:cs="Times New Roman"/>
                <w:sz w:val="24"/>
                <w:szCs w:val="24"/>
              </w:rPr>
              <w:t xml:space="preserve">дать общую характеристику литературно- эстетическим явлениям 50-90-х </w:t>
            </w:r>
            <w:r w:rsidR="005D5D4E" w:rsidRPr="005D5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5D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5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</w:tr>
      <w:tr w:rsidR="009F4AC8" w:rsidRPr="005D5D4E" w:rsidTr="00956420">
        <w:trPr>
          <w:trHeight w:val="13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</w:t>
            </w:r>
          </w:p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9F4A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языка в творчестве А.И.Солженицына. </w:t>
            </w:r>
          </w:p>
          <w:p w:rsidR="009F4AC8" w:rsidRPr="005D5D4E" w:rsidRDefault="009F4AC8" w:rsidP="009F4AC8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D5D4E">
              <w:rPr>
                <w:rFonts w:ascii="Times New Roman" w:hAnsi="Times New Roman"/>
                <w:b w:val="0"/>
                <w:sz w:val="24"/>
                <w:szCs w:val="24"/>
              </w:rPr>
              <w:t xml:space="preserve">Сюжетные и композиционные особенности  рассказов «Матренин двор», </w:t>
            </w:r>
          </w:p>
          <w:p w:rsidR="009F4AC8" w:rsidRPr="005D5D4E" w:rsidRDefault="009F4AC8" w:rsidP="009F4A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«Один день Ивана Денисовича».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5D5D4E" w:rsidP="00956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дать краткий обзор его произведений.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D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9F4AC8" w:rsidRPr="005D5D4E" w:rsidRDefault="009F4AC8" w:rsidP="00956420">
            <w:pPr>
              <w:spacing w:after="0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5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</w:tr>
      <w:tr w:rsidR="009F4AC8" w:rsidRPr="005D5D4E" w:rsidTr="009D45BB">
        <w:trPr>
          <w:trHeight w:val="137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9F4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Трагическая судьба В.Т.Шаламова и проблематика его творчества.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4AC8" w:rsidRPr="005D5D4E" w:rsidRDefault="005D5D4E" w:rsidP="00956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Рассказать о трагической судьбе писателя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5D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5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</w:tr>
      <w:tr w:rsidR="009F4AC8" w:rsidRPr="005D5D4E" w:rsidTr="00956420">
        <w:trPr>
          <w:trHeight w:val="17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9F4A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В.Г.Распутин. Проблематика творчества.</w:t>
            </w:r>
          </w:p>
          <w:p w:rsidR="009F4AC8" w:rsidRPr="005D5D4E" w:rsidRDefault="009F4AC8" w:rsidP="005D5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современность в повести «Прощание </w:t>
            </w:r>
            <w:proofErr w:type="gramStart"/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D5D4E">
              <w:rPr>
                <w:rFonts w:ascii="Times New Roman" w:hAnsi="Times New Roman" w:cs="Times New Roman"/>
                <w:sz w:val="24"/>
                <w:szCs w:val="24"/>
              </w:rPr>
              <w:t xml:space="preserve"> Матерой»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D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9F4AC8" w:rsidRPr="005D5D4E" w:rsidRDefault="009F4AC8" w:rsidP="00956420">
            <w:pPr>
              <w:spacing w:after="0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ozemlyanskaya@inbox.ru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5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</w:tr>
      <w:tr w:rsidR="009F4AC8" w:rsidRPr="005D5D4E" w:rsidTr="00956420">
        <w:trPr>
          <w:trHeight w:val="208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sz w:val="24"/>
                <w:szCs w:val="24"/>
              </w:rPr>
              <w:t xml:space="preserve">«Городская» проза. Нравственная проблематика и художественные особенности повести </w:t>
            </w:r>
            <w:r w:rsidRPr="005D5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Ю.В.Трифонова </w:t>
            </w:r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«Обмен».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5D5D4E" w:rsidP="00956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Дать понятие о «городской» прозе, краткий обзор центральных ее тем; анализ повести «Обмен».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956420">
            <w:pPr>
              <w:spacing w:after="0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proofErr w:type="spellStart"/>
            <w:r w:rsidRPr="005D5D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D5D4E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 xml:space="preserve"> ozemlyanskaya@inbox.ru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8" w:rsidRPr="005D5D4E" w:rsidRDefault="009F4AC8" w:rsidP="00956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5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5D4E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</w:tr>
    </w:tbl>
    <w:p w:rsidR="009F4AC8" w:rsidRPr="005D5D4E" w:rsidRDefault="009F4AC8" w:rsidP="009F4AC8">
      <w:pPr>
        <w:rPr>
          <w:rFonts w:ascii="Times New Roman" w:hAnsi="Times New Roman" w:cs="Times New Roman"/>
          <w:b/>
          <w:sz w:val="24"/>
          <w:szCs w:val="24"/>
        </w:rPr>
      </w:pPr>
      <w:r w:rsidRPr="005D5D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9F4AC8" w:rsidRPr="005D5D4E" w:rsidRDefault="009F4AC8" w:rsidP="009F4AC8">
      <w:pPr>
        <w:rPr>
          <w:rFonts w:ascii="Times New Roman" w:hAnsi="Times New Roman" w:cs="Times New Roman"/>
          <w:sz w:val="24"/>
          <w:szCs w:val="24"/>
        </w:rPr>
      </w:pPr>
    </w:p>
    <w:p w:rsidR="009F4AC8" w:rsidRPr="005D5D4E" w:rsidRDefault="009F4AC8" w:rsidP="009F4AC8">
      <w:pPr>
        <w:rPr>
          <w:rFonts w:ascii="Times New Roman" w:hAnsi="Times New Roman" w:cs="Times New Roman"/>
          <w:sz w:val="24"/>
          <w:szCs w:val="24"/>
        </w:rPr>
      </w:pPr>
    </w:p>
    <w:p w:rsidR="009F4AC8" w:rsidRPr="005D5D4E" w:rsidRDefault="009F4AC8" w:rsidP="009F4AC8">
      <w:pPr>
        <w:rPr>
          <w:rFonts w:ascii="Times New Roman" w:hAnsi="Times New Roman" w:cs="Times New Roman"/>
          <w:sz w:val="24"/>
          <w:szCs w:val="24"/>
        </w:rPr>
      </w:pPr>
    </w:p>
    <w:p w:rsidR="009F4AC8" w:rsidRPr="005D5D4E" w:rsidRDefault="009F4AC8" w:rsidP="009F4AC8">
      <w:pPr>
        <w:rPr>
          <w:rFonts w:ascii="Times New Roman" w:hAnsi="Times New Roman" w:cs="Times New Roman"/>
          <w:sz w:val="24"/>
          <w:szCs w:val="24"/>
        </w:rPr>
      </w:pPr>
    </w:p>
    <w:p w:rsidR="000F0E5B" w:rsidRPr="005D5D4E" w:rsidRDefault="000F0E5B">
      <w:pPr>
        <w:rPr>
          <w:rFonts w:ascii="Times New Roman" w:hAnsi="Times New Roman" w:cs="Times New Roman"/>
          <w:sz w:val="24"/>
          <w:szCs w:val="24"/>
        </w:rPr>
      </w:pPr>
    </w:p>
    <w:sectPr w:rsidR="000F0E5B" w:rsidRPr="005D5D4E" w:rsidSect="00567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AC8"/>
    <w:rsid w:val="000F0E5B"/>
    <w:rsid w:val="005D5D4E"/>
    <w:rsid w:val="009D45BB"/>
    <w:rsid w:val="009F4AC8"/>
    <w:rsid w:val="00FC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F4AC8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  <w:textAlignment w:val="baseline"/>
    </w:pPr>
    <w:rPr>
      <w:rFonts w:ascii="Arial" w:eastAsia="Times New Roman" w:hAnsi="Arial" w:cs="Times New Roman"/>
      <w:b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2020-04-10T10:22:00Z</dcterms:created>
  <dcterms:modified xsi:type="dcterms:W3CDTF">2020-04-10T10:34:00Z</dcterms:modified>
</cp:coreProperties>
</file>